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F86" w:rsidRDefault="00E23F86" w:rsidP="00E23F86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E23F86" w:rsidRPr="00D431CA" w:rsidRDefault="00E23F86" w:rsidP="00E23F86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PROJETO DE LEI Nº</w:t>
      </w:r>
      <w:r w:rsidR="00612CF7">
        <w:rPr>
          <w:rFonts w:ascii="Arial" w:hAnsi="Arial" w:cs="Arial"/>
          <w:b/>
          <w:sz w:val="24"/>
          <w:szCs w:val="24"/>
        </w:rPr>
        <w:t>138</w:t>
      </w:r>
      <w:r>
        <w:rPr>
          <w:rFonts w:ascii="Arial" w:hAnsi="Arial" w:cs="Arial"/>
          <w:b/>
          <w:sz w:val="24"/>
          <w:szCs w:val="24"/>
        </w:rPr>
        <w:t>/2023</w:t>
      </w:r>
    </w:p>
    <w:p w:rsidR="00E23F86" w:rsidRPr="004C1BDF" w:rsidRDefault="00E23F86" w:rsidP="00E23F86">
      <w:pPr>
        <w:jc w:val="center"/>
        <w:rPr>
          <w:rFonts w:ascii="Arial" w:hAnsi="Arial" w:cs="Arial"/>
          <w:b/>
          <w:sz w:val="24"/>
          <w:szCs w:val="24"/>
        </w:rPr>
      </w:pPr>
      <w:r w:rsidRPr="004C1BDF">
        <w:rPr>
          <w:rFonts w:ascii="Arial" w:hAnsi="Arial" w:cs="Arial"/>
          <w:b/>
          <w:sz w:val="24"/>
          <w:szCs w:val="24"/>
        </w:rPr>
        <w:t xml:space="preserve">ANEXO </w:t>
      </w:r>
      <w:r>
        <w:rPr>
          <w:rFonts w:ascii="Arial" w:hAnsi="Arial" w:cs="Arial"/>
          <w:b/>
          <w:sz w:val="24"/>
          <w:szCs w:val="24"/>
        </w:rPr>
        <w:t>I</w:t>
      </w:r>
    </w:p>
    <w:p w:rsidR="00E23F86" w:rsidRDefault="00E23F86" w:rsidP="00E23F86">
      <w:pPr>
        <w:jc w:val="center"/>
        <w:rPr>
          <w:rFonts w:ascii="Arial" w:hAnsi="Arial" w:cs="Arial"/>
          <w:b/>
          <w:sz w:val="24"/>
          <w:szCs w:val="24"/>
        </w:rPr>
      </w:pPr>
      <w:r w:rsidRPr="004C1BDF">
        <w:rPr>
          <w:rFonts w:ascii="Arial" w:hAnsi="Arial" w:cs="Arial"/>
          <w:b/>
          <w:sz w:val="24"/>
          <w:szCs w:val="24"/>
        </w:rPr>
        <w:t xml:space="preserve">TABELA DE </w:t>
      </w:r>
      <w:r>
        <w:rPr>
          <w:rFonts w:ascii="Arial" w:hAnsi="Arial" w:cs="Arial"/>
          <w:b/>
          <w:sz w:val="24"/>
          <w:szCs w:val="24"/>
        </w:rPr>
        <w:t>VENCIMENTOS DOS CPE – 2023</w:t>
      </w:r>
    </w:p>
    <w:tbl>
      <w:tblPr>
        <w:tblStyle w:val="Tabelacomgrade"/>
        <w:tblW w:w="11546" w:type="dxa"/>
        <w:jc w:val="center"/>
        <w:tblInd w:w="-1508" w:type="dxa"/>
        <w:tblLook w:val="04A0" w:firstRow="1" w:lastRow="0" w:firstColumn="1" w:lastColumn="0" w:noHBand="0" w:noVBand="1"/>
      </w:tblPr>
      <w:tblGrid>
        <w:gridCol w:w="851"/>
        <w:gridCol w:w="725"/>
        <w:gridCol w:w="725"/>
        <w:gridCol w:w="724"/>
        <w:gridCol w:w="724"/>
        <w:gridCol w:w="723"/>
        <w:gridCol w:w="723"/>
        <w:gridCol w:w="723"/>
        <w:gridCol w:w="723"/>
        <w:gridCol w:w="723"/>
        <w:gridCol w:w="723"/>
        <w:gridCol w:w="723"/>
        <w:gridCol w:w="684"/>
        <w:gridCol w:w="684"/>
        <w:gridCol w:w="684"/>
        <w:gridCol w:w="684"/>
      </w:tblGrid>
      <w:tr w:rsidR="00E23F86" w:rsidTr="00271C03">
        <w:trPr>
          <w:trHeight w:val="345"/>
          <w:jc w:val="center"/>
        </w:trPr>
        <w:tc>
          <w:tcPr>
            <w:tcW w:w="11546" w:type="dxa"/>
            <w:gridSpan w:val="16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P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E23F86">
              <w:rPr>
                <w:rFonts w:ascii="Arial" w:hAnsi="Arial" w:cs="Arial"/>
                <w:b/>
                <w:sz w:val="12"/>
                <w:szCs w:val="12"/>
              </w:rPr>
              <w:t>TABELA DE NÍVEIS</w:t>
            </w:r>
          </w:p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trHeight w:val="345"/>
          <w:jc w:val="center"/>
        </w:trPr>
        <w:tc>
          <w:tcPr>
            <w:tcW w:w="11546" w:type="dxa"/>
            <w:gridSpan w:val="16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NÍVEL BÁSICO</w:t>
            </w: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Básico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I</w:t>
            </w:r>
          </w:p>
        </w:tc>
        <w:tc>
          <w:tcPr>
            <w:tcW w:w="725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725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72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2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1,2,3</w:t>
            </w:r>
          </w:p>
        </w:tc>
        <w:tc>
          <w:tcPr>
            <w:tcW w:w="725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1.503,68</w:t>
            </w:r>
          </w:p>
        </w:tc>
        <w:tc>
          <w:tcPr>
            <w:tcW w:w="725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1.533,75</w:t>
            </w:r>
          </w:p>
        </w:tc>
        <w:tc>
          <w:tcPr>
            <w:tcW w:w="72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1.564,43</w:t>
            </w:r>
          </w:p>
        </w:tc>
        <w:tc>
          <w:tcPr>
            <w:tcW w:w="72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1.595,72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1.627,63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1.660,18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1.693,39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1.727,26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1.761,80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1.797,04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1.832,98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1.869,64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1.907,03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1.945,17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843513">
              <w:rPr>
                <w:rFonts w:ascii="Arial" w:hAnsi="Arial" w:cs="Arial"/>
                <w:b/>
                <w:sz w:val="12"/>
                <w:szCs w:val="12"/>
              </w:rPr>
              <w:t>1.984,07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Básico</w:t>
            </w:r>
          </w:p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II</w:t>
            </w:r>
          </w:p>
        </w:tc>
        <w:tc>
          <w:tcPr>
            <w:tcW w:w="10695" w:type="dxa"/>
            <w:gridSpan w:val="15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jc w:val="center"/>
        </w:trPr>
        <w:tc>
          <w:tcPr>
            <w:tcW w:w="851" w:type="dxa"/>
            <w:vMerge w:val="restart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4,5,6</w:t>
            </w:r>
          </w:p>
        </w:tc>
        <w:tc>
          <w:tcPr>
            <w:tcW w:w="725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725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72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2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23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684" w:type="dxa"/>
          </w:tcPr>
          <w:p w:rsidR="00E23F86" w:rsidRPr="00843513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  <w:vMerge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1.619,35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1.651,74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1.684,77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1.718,47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1.752,84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1.787,89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1.823,65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1.860,12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1.897,33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1.935,27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1.973,98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2.013,46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2.053,73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2.094,80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2.136,70</w:t>
            </w:r>
          </w:p>
        </w:tc>
      </w:tr>
      <w:tr w:rsidR="00E23F86" w:rsidTr="00271C03">
        <w:trPr>
          <w:jc w:val="center"/>
        </w:trPr>
        <w:tc>
          <w:tcPr>
            <w:tcW w:w="11546" w:type="dxa"/>
            <w:gridSpan w:val="16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MÉDIO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7,8,9,10,11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1.850,68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1.896,95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1.944,37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1.992,98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2.042,80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2.093,87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2.146,22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2.199,98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2.254,87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2.311,25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2.369,03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2.428,25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2.488,96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2.551,18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2.614,96</w:t>
            </w:r>
          </w:p>
        </w:tc>
      </w:tr>
      <w:tr w:rsidR="00E23F86" w:rsidTr="00271C03">
        <w:trPr>
          <w:jc w:val="center"/>
        </w:trPr>
        <w:tc>
          <w:tcPr>
            <w:tcW w:w="11546" w:type="dxa"/>
            <w:gridSpan w:val="16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NÍVEL TÉCNICO MÉDIO</w:t>
            </w: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5D4BAB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MEDIO TE</w:t>
            </w:r>
            <w:r w:rsidR="00E23F86">
              <w:rPr>
                <w:rFonts w:ascii="Arial" w:hAnsi="Arial" w:cs="Arial"/>
                <w:b/>
                <w:sz w:val="12"/>
                <w:szCs w:val="12"/>
              </w:rPr>
              <w:t>CNICO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12,13,14,15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2.197,69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2.252,63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2.308,95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2.366,67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2.425,84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2.486,48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2.548,65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2.612,36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2.677,67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2.744,61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2.813,23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2.883,56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2.955,65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3.029,54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3.105,28</w:t>
            </w:r>
          </w:p>
        </w:tc>
      </w:tr>
      <w:tr w:rsidR="00E23F86" w:rsidTr="00271C03">
        <w:trPr>
          <w:jc w:val="center"/>
        </w:trPr>
        <w:tc>
          <w:tcPr>
            <w:tcW w:w="11546" w:type="dxa"/>
            <w:gridSpan w:val="16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NIVEL SUPERIOR</w:t>
            </w:r>
          </w:p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SUPERIOR I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16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2.660,36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2.713,57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2.767,84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2.823,20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2.879,66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2.937,25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2.996,00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3.055,92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3.117,04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3.179,38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3.242,96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3.307,82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3.373,98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3.441,46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3.510,29</w:t>
            </w:r>
          </w:p>
        </w:tc>
      </w:tr>
      <w:tr w:rsidR="00E23F86" w:rsidTr="00271C03">
        <w:trPr>
          <w:jc w:val="center"/>
        </w:trPr>
        <w:tc>
          <w:tcPr>
            <w:tcW w:w="11546" w:type="dxa"/>
            <w:gridSpan w:val="16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SUPERIOR II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2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5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6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8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9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10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11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12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13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14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15</w:t>
            </w:r>
          </w:p>
        </w:tc>
      </w:tr>
      <w:tr w:rsidR="00E23F86" w:rsidTr="00271C03">
        <w:trPr>
          <w:jc w:val="center"/>
        </w:trPr>
        <w:tc>
          <w:tcPr>
            <w:tcW w:w="851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17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3.423,76</w:t>
            </w:r>
          </w:p>
        </w:tc>
        <w:tc>
          <w:tcPr>
            <w:tcW w:w="725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3.509,35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3.597,09</w:t>
            </w:r>
          </w:p>
        </w:tc>
        <w:tc>
          <w:tcPr>
            <w:tcW w:w="72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3.867,02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3.779,19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3.873,67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3.970,51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4.069,77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4.171,52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4.275,81</w:t>
            </w:r>
          </w:p>
        </w:tc>
        <w:tc>
          <w:tcPr>
            <w:tcW w:w="723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4.382,70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4.492,27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4.604,58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4.719,69</w:t>
            </w:r>
          </w:p>
        </w:tc>
        <w:tc>
          <w:tcPr>
            <w:tcW w:w="684" w:type="dxa"/>
          </w:tcPr>
          <w:p w:rsidR="00E23F86" w:rsidRDefault="00E23F86" w:rsidP="00271C03">
            <w:pPr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>
              <w:rPr>
                <w:rFonts w:ascii="Arial" w:hAnsi="Arial" w:cs="Arial"/>
                <w:b/>
                <w:sz w:val="12"/>
                <w:szCs w:val="12"/>
              </w:rPr>
              <w:t>4.837,68</w:t>
            </w:r>
          </w:p>
        </w:tc>
      </w:tr>
    </w:tbl>
    <w:p w:rsidR="00090020" w:rsidRDefault="00090020"/>
    <w:sectPr w:rsidR="00090020" w:rsidSect="00E23F86">
      <w:headerReference w:type="default" r:id="rId7"/>
      <w:footerReference w:type="default" r:id="rId8"/>
      <w:pgSz w:w="16838" w:h="11906" w:orient="landscape"/>
      <w:pgMar w:top="1701" w:right="1417" w:bottom="1701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C62" w:rsidRDefault="00860C62" w:rsidP="00E23F86">
      <w:pPr>
        <w:spacing w:after="0" w:line="240" w:lineRule="auto"/>
      </w:pPr>
      <w:r>
        <w:separator/>
      </w:r>
    </w:p>
  </w:endnote>
  <w:endnote w:type="continuationSeparator" w:id="0">
    <w:p w:rsidR="00860C62" w:rsidRDefault="00860C62" w:rsidP="00E23F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6" w:rsidRDefault="00E23F86">
    <w:pPr>
      <w:pStyle w:val="Rodap"/>
    </w:pPr>
  </w:p>
  <w:p w:rsidR="00E23F86" w:rsidRDefault="00E23F86" w:rsidP="00E23F86">
    <w:pPr>
      <w:pStyle w:val="Rodap"/>
      <w:jc w:val="center"/>
    </w:pPr>
    <w:r w:rsidRPr="005F3A6A">
      <w:t xml:space="preserve">Praça </w:t>
    </w:r>
    <w:r>
      <w:t>Olímpio Campos, 74. Centro. CEP</w:t>
    </w:r>
    <w:r w:rsidRPr="005F3A6A">
      <w:t>: 49010-010. Telefone 2107-4840</w:t>
    </w:r>
  </w:p>
  <w:p w:rsidR="00E23F86" w:rsidRDefault="00E23F86" w:rsidP="00E23F86">
    <w:pPr>
      <w:pStyle w:val="Rodap"/>
    </w:pPr>
  </w:p>
  <w:p w:rsidR="00E23F86" w:rsidRDefault="00E23F8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C62" w:rsidRDefault="00860C62" w:rsidP="00E23F86">
      <w:pPr>
        <w:spacing w:after="0" w:line="240" w:lineRule="auto"/>
      </w:pPr>
      <w:r>
        <w:separator/>
      </w:r>
    </w:p>
  </w:footnote>
  <w:footnote w:type="continuationSeparator" w:id="0">
    <w:p w:rsidR="00860C62" w:rsidRDefault="00860C62" w:rsidP="00E23F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3F86" w:rsidRPr="00FE430D" w:rsidRDefault="00E23F86" w:rsidP="00E23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114300" distR="114300" wp14:anchorId="2F97EAAF" wp14:editId="72130BD2">
          <wp:extent cx="904875" cy="904875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04875" cy="9048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E23F86" w:rsidRPr="00FE430D" w:rsidRDefault="00E23F86" w:rsidP="00E23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b/>
        <w:color w:val="000000"/>
        <w:lang w:eastAsia="pt-BR"/>
      </w:rPr>
      <w:t>ESTADO DE SERGIPE</w:t>
    </w:r>
  </w:p>
  <w:p w:rsidR="00E23F86" w:rsidRDefault="00E23F86" w:rsidP="00E23F8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center"/>
      <w:rPr>
        <w:rFonts w:ascii="Calibri" w:eastAsia="Calibri" w:hAnsi="Calibri" w:cs="Calibri"/>
        <w:b/>
        <w:color w:val="000000"/>
        <w:lang w:eastAsia="pt-BR"/>
      </w:rPr>
    </w:pPr>
    <w:r w:rsidRPr="00FE430D">
      <w:rPr>
        <w:rFonts w:ascii="Calibri" w:eastAsia="Calibri" w:hAnsi="Calibri" w:cs="Calibri"/>
        <w:b/>
        <w:color w:val="000000"/>
        <w:lang w:eastAsia="pt-BR"/>
      </w:rPr>
      <w:t>CÂMARA MUNICIPAL DE ARACAJU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F86"/>
    <w:rsid w:val="00090020"/>
    <w:rsid w:val="004E4B5F"/>
    <w:rsid w:val="00513024"/>
    <w:rsid w:val="005D4BAB"/>
    <w:rsid w:val="00612CF7"/>
    <w:rsid w:val="00860C62"/>
    <w:rsid w:val="00B8667F"/>
    <w:rsid w:val="00BB4D9A"/>
    <w:rsid w:val="00C37747"/>
    <w:rsid w:val="00CC154E"/>
    <w:rsid w:val="00E23F86"/>
    <w:rsid w:val="00F8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3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F86"/>
  </w:style>
  <w:style w:type="paragraph" w:styleId="Rodap">
    <w:name w:val="footer"/>
    <w:basedOn w:val="Normal"/>
    <w:link w:val="RodapChar"/>
    <w:uiPriority w:val="99"/>
    <w:unhideWhenUsed/>
    <w:rsid w:val="00E23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F86"/>
  </w:style>
  <w:style w:type="paragraph" w:styleId="Textodebalo">
    <w:name w:val="Balloon Text"/>
    <w:basedOn w:val="Normal"/>
    <w:link w:val="TextodebaloChar"/>
    <w:uiPriority w:val="99"/>
    <w:semiHidden/>
    <w:unhideWhenUsed/>
    <w:rsid w:val="00E2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F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3F8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23F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E23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3F86"/>
  </w:style>
  <w:style w:type="paragraph" w:styleId="Rodap">
    <w:name w:val="footer"/>
    <w:basedOn w:val="Normal"/>
    <w:link w:val="RodapChar"/>
    <w:uiPriority w:val="99"/>
    <w:unhideWhenUsed/>
    <w:rsid w:val="00E23F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3F86"/>
  </w:style>
  <w:style w:type="paragraph" w:styleId="Textodebalo">
    <w:name w:val="Balloon Text"/>
    <w:basedOn w:val="Normal"/>
    <w:link w:val="TextodebaloChar"/>
    <w:uiPriority w:val="99"/>
    <w:semiHidden/>
    <w:unhideWhenUsed/>
    <w:rsid w:val="00E23F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3F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Moacir Joaquim De Santana Junior</dc:creator>
  <cp:lastModifiedBy>Moacir Joaquim De Santana Junior</cp:lastModifiedBy>
  <cp:revision>8</cp:revision>
  <cp:lastPrinted>2023-04-13T14:47:00Z</cp:lastPrinted>
  <dcterms:created xsi:type="dcterms:W3CDTF">2023-04-12T16:13:00Z</dcterms:created>
  <dcterms:modified xsi:type="dcterms:W3CDTF">2023-04-13T14:47:00Z</dcterms:modified>
</cp:coreProperties>
</file>