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D" w:rsidRDefault="0071200D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A55314" w:rsidRPr="00D86726" w:rsidRDefault="00A55314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DOCUMENTOS </w:t>
      </w:r>
      <w:r w:rsidR="00EF747F">
        <w:rPr>
          <w:rFonts w:asciiTheme="minorHAnsi" w:hAnsiTheme="minorHAnsi" w:cstheme="minorHAnsi"/>
          <w:b/>
          <w:bCs/>
          <w:color w:val="333333"/>
          <w:sz w:val="20"/>
          <w:szCs w:val="20"/>
        </w:rPr>
        <w:t>DES</w:t>
      </w: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CLASSIFICADOS </w:t>
      </w:r>
      <w:r w:rsidR="00DF4B67">
        <w:rPr>
          <w:rFonts w:asciiTheme="minorHAnsi" w:hAnsiTheme="minorHAnsi" w:cstheme="minorHAnsi"/>
          <w:b/>
          <w:bCs/>
          <w:color w:val="333333"/>
          <w:sz w:val="20"/>
          <w:szCs w:val="20"/>
        </w:rPr>
        <w:t>COMO SIGILOSOS</w:t>
      </w:r>
    </w:p>
    <w:p w:rsidR="009F4310" w:rsidRDefault="009F4310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A37AA0" w:rsidRDefault="00A37AA0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- 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Rol de documentos desclassificados como sigilosos nos últimos 12 meses. (Art. 30, I, da Lei nº 12.527/2011 e art. 39, I do Ato Normativo 10 de </w:t>
      </w:r>
      <w:proofErr w:type="gramStart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2023)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A37AA0" w:rsidRDefault="00A37AA0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br/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>A Câmara Municipal de Aracaju informa que o E-SIC (Sistema de informação ao cidadão) foi implantado nesta casa legislativa no dia 13/10/2017 e nos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12 meses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</w:t>
      </w:r>
      <w:bookmarkStart w:id="0" w:name="_GoBack"/>
      <w:bookmarkEnd w:id="0"/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não desclassificou nenhum documento como sigiloso, em razão de nenhum ter se enquadrado nos art. 30, I, da Lei nº 12.527/2011 e também no art. 39, I do Ato Normativo 10 de </w:t>
      </w:r>
      <w:proofErr w:type="gramStart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2023, o qual regulamenta a política de acesso às informações públicas no âmbito do Poder Legislativo do Município de Aracaju</w:t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212249" w:rsidRDefault="00212249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A37AA0" w:rsidRDefault="00212249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Caso no próximo exercício legislativo </w:t>
      </w:r>
      <w:r w:rsidR="00A37AA0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algum documento venha a ser desclassificado como sigiloso, 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o mesmo irá seguir os trâmites previstos na Lei nº 12.527/2011 e no Ato Normativo 10 de </w:t>
      </w:r>
      <w:proofErr w:type="gramStart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</w:t>
      </w:r>
      <w:r w:rsidR="00A37AA0"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D86726" w:rsidRPr="001D20D0" w:rsidRDefault="00D86726" w:rsidP="009F431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Cs/>
          <w:color w:val="333333"/>
          <w:sz w:val="20"/>
          <w:szCs w:val="20"/>
        </w:rPr>
      </w:pPr>
    </w:p>
    <w:p w:rsidR="00D86726" w:rsidRPr="00D86726" w:rsidRDefault="00D86726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D86726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Neyla</w:t>
      </w:r>
      <w:proofErr w:type="spellEnd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Dantas de Souza</w:t>
      </w:r>
    </w:p>
    <w:p w:rsidR="00A55314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6726">
        <w:rPr>
          <w:rFonts w:asciiTheme="minorHAnsi" w:hAnsiTheme="minorHAnsi" w:cstheme="minorHAnsi"/>
          <w:b/>
          <w:color w:val="333333"/>
          <w:sz w:val="19"/>
          <w:szCs w:val="19"/>
          <w:shd w:val="clear" w:color="auto" w:fill="FFFFFF"/>
        </w:rPr>
        <w:t>Ouvidora</w:t>
      </w:r>
      <w:r w:rsidR="00A55314" w:rsidRPr="00D867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</w:p>
    <w:p w:rsidR="00426F83" w:rsidRDefault="00426F83"/>
    <w:p w:rsidR="0071200D" w:rsidRDefault="0071200D"/>
    <w:p w:rsidR="0071200D" w:rsidRDefault="0071200D"/>
    <w:p w:rsidR="0071200D" w:rsidRDefault="0071200D"/>
    <w:p w:rsidR="0071200D" w:rsidRDefault="0071200D"/>
    <w:p w:rsidR="0071200D" w:rsidRDefault="0071200D"/>
    <w:sectPr w:rsidR="00712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5F" w:rsidRDefault="0048775F" w:rsidP="0071200D">
      <w:pPr>
        <w:spacing w:after="0" w:line="240" w:lineRule="auto"/>
      </w:pPr>
      <w:r>
        <w:separator/>
      </w:r>
    </w:p>
  </w:endnote>
  <w:endnote w:type="continuationSeparator" w:id="0">
    <w:p w:rsidR="0048775F" w:rsidRDefault="0048775F" w:rsidP="0071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Praça Olímpio Campos, nº 74 - </w:t>
    </w:r>
    <w:proofErr w:type="gramStart"/>
    <w:r>
      <w:rPr>
        <w:color w:val="000000"/>
        <w:sz w:val="20"/>
        <w:szCs w:val="20"/>
      </w:rPr>
      <w:t>Centro</w:t>
    </w:r>
    <w:proofErr w:type="gramEnd"/>
  </w:p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Aracaju/SE - CEP: 49.010-040. Site: </w:t>
    </w:r>
    <w:proofErr w:type="gramStart"/>
    <w:r>
      <w:rPr>
        <w:color w:val="000000"/>
        <w:sz w:val="20"/>
        <w:szCs w:val="20"/>
      </w:rPr>
      <w:t>https</w:t>
    </w:r>
    <w:proofErr w:type="gramEnd"/>
    <w:r>
      <w:rPr>
        <w:color w:val="000000"/>
        <w:sz w:val="20"/>
        <w:szCs w:val="20"/>
      </w:rPr>
      <w:t>://www.aracaju.se.leg.br/</w:t>
    </w:r>
  </w:p>
  <w:p w:rsidR="0071200D" w:rsidRDefault="00712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5F" w:rsidRDefault="0048775F" w:rsidP="0071200D">
      <w:pPr>
        <w:spacing w:after="0" w:line="240" w:lineRule="auto"/>
      </w:pPr>
      <w:r>
        <w:separator/>
      </w:r>
    </w:p>
  </w:footnote>
  <w:footnote w:type="continuationSeparator" w:id="0">
    <w:p w:rsidR="0048775F" w:rsidRDefault="0048775F" w:rsidP="0071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74358" cy="1264258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11" cy="12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ESTADO DE SERGIPE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PODER LEGISLATIVO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CÂMARA MUNICIPAL DE ARACAJU</w:t>
    </w:r>
  </w:p>
  <w:p w:rsidR="0071200D" w:rsidRDefault="0071200D" w:rsidP="0071200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4"/>
    <w:rsid w:val="000500F7"/>
    <w:rsid w:val="000573CB"/>
    <w:rsid w:val="001D20D0"/>
    <w:rsid w:val="00212249"/>
    <w:rsid w:val="003F68D7"/>
    <w:rsid w:val="00426F83"/>
    <w:rsid w:val="0048775F"/>
    <w:rsid w:val="0056395E"/>
    <w:rsid w:val="005B1B54"/>
    <w:rsid w:val="0071200D"/>
    <w:rsid w:val="0071543D"/>
    <w:rsid w:val="007417A1"/>
    <w:rsid w:val="009352EE"/>
    <w:rsid w:val="009A790C"/>
    <w:rsid w:val="009F4310"/>
    <w:rsid w:val="00A37AA0"/>
    <w:rsid w:val="00A55314"/>
    <w:rsid w:val="00A803BE"/>
    <w:rsid w:val="00CA47D5"/>
    <w:rsid w:val="00CD6ED0"/>
    <w:rsid w:val="00D86726"/>
    <w:rsid w:val="00DC4433"/>
    <w:rsid w:val="00DF4B67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Jailton Messias Santos Junior</dc:creator>
  <cp:lastModifiedBy>Jailton Messias Santos Junior</cp:lastModifiedBy>
  <cp:revision>3</cp:revision>
  <dcterms:created xsi:type="dcterms:W3CDTF">2024-07-15T11:32:00Z</dcterms:created>
  <dcterms:modified xsi:type="dcterms:W3CDTF">2024-07-15T11:38:00Z</dcterms:modified>
</cp:coreProperties>
</file>