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D" w:rsidRDefault="0071200D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b/>
          <w:bCs/>
          <w:color w:val="333333"/>
          <w:sz w:val="19"/>
          <w:szCs w:val="19"/>
        </w:rPr>
      </w:pPr>
    </w:p>
    <w:p w:rsidR="00A55314" w:rsidRPr="00D86726" w:rsidRDefault="00A55314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DOCUMENTOS </w:t>
      </w:r>
      <w:r w:rsidR="00EF747F">
        <w:rPr>
          <w:rFonts w:asciiTheme="minorHAnsi" w:hAnsiTheme="minorHAnsi" w:cstheme="minorHAnsi"/>
          <w:b/>
          <w:bCs/>
          <w:color w:val="333333"/>
          <w:sz w:val="20"/>
          <w:szCs w:val="20"/>
        </w:rPr>
        <w:t>DES</w:t>
      </w: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CLASSIFICADOS </w:t>
      </w:r>
      <w:r w:rsidR="00DF4B67">
        <w:rPr>
          <w:rFonts w:asciiTheme="minorHAnsi" w:hAnsiTheme="minorHAnsi" w:cstheme="minorHAnsi"/>
          <w:b/>
          <w:bCs/>
          <w:color w:val="333333"/>
          <w:sz w:val="20"/>
          <w:szCs w:val="20"/>
        </w:rPr>
        <w:t>COMO SIGILOSOS</w:t>
      </w:r>
    </w:p>
    <w:p w:rsidR="009F4310" w:rsidRDefault="009F4310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A37AA0" w:rsidRDefault="00A37AA0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- Rol de documentos desclassificados como sigilosos nos últimos 12 meses. (Art. 30, I, da Lei nº 12.527/2011).</w:t>
      </w:r>
    </w:p>
    <w:p w:rsidR="00A37AA0" w:rsidRDefault="00A37AA0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br/>
      </w:r>
      <w:r w:rsidR="00212249">
        <w:rPr>
          <w:rFonts w:ascii="Calibri" w:eastAsia="Calibri" w:hAnsi="Calibri" w:cs="Calibri"/>
          <w:color w:val="333333"/>
          <w:sz w:val="20"/>
          <w:shd w:val="clear" w:color="auto" w:fill="FFFFFF"/>
        </w:rPr>
        <w:t>A Câmara Municipal de Aracaju informa que o E-SIC (Sistema de informação ao cidadão) foi implantado nesta casa legislativa no dia 13/10/2017 e nos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12 meses</w:t>
      </w:r>
      <w:r w:rsidR="00212249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2021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não desclassificou nenhum documento como sigiloso, em razão de nenhum ter se enquadrado nos ar</w:t>
      </w:r>
      <w:r w:rsidR="00212249">
        <w:rPr>
          <w:rFonts w:ascii="Calibri" w:eastAsia="Calibri" w:hAnsi="Calibri" w:cs="Calibri"/>
          <w:color w:val="333333"/>
          <w:sz w:val="20"/>
          <w:shd w:val="clear" w:color="auto" w:fill="FFFFFF"/>
        </w:rPr>
        <w:t>t. 30, I, da Lei nº 12.527/2011.</w:t>
      </w:r>
      <w:bookmarkStart w:id="0" w:name="_GoBack"/>
      <w:bookmarkEnd w:id="0"/>
    </w:p>
    <w:p w:rsidR="00212249" w:rsidRDefault="00212249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</w:p>
    <w:p w:rsidR="00A37AA0" w:rsidRDefault="00212249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Caso no próximo exercício legislativo </w:t>
      </w:r>
      <w:r w:rsidR="00A37AA0">
        <w:rPr>
          <w:rFonts w:ascii="Calibri" w:eastAsia="Calibri" w:hAnsi="Calibri" w:cs="Calibri"/>
          <w:color w:val="333333"/>
          <w:sz w:val="20"/>
          <w:shd w:val="clear" w:color="auto" w:fill="FFFFFF"/>
        </w:rPr>
        <w:t>algum documento venha a ser desclassificado como sigiloso, o mesmo irá seguir os trâmites previstos na Lei nº 12.527/2011.</w:t>
      </w:r>
    </w:p>
    <w:p w:rsidR="00D86726" w:rsidRPr="001D20D0" w:rsidRDefault="00D86726" w:rsidP="009F4310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Cs/>
          <w:color w:val="333333"/>
          <w:sz w:val="20"/>
          <w:szCs w:val="20"/>
        </w:rPr>
      </w:pPr>
    </w:p>
    <w:p w:rsidR="00D86726" w:rsidRPr="00D86726" w:rsidRDefault="00D86726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D86726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Neyla</w:t>
      </w:r>
      <w:proofErr w:type="spellEnd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Dantas de Souza</w:t>
      </w:r>
    </w:p>
    <w:p w:rsidR="00A55314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86726">
        <w:rPr>
          <w:rFonts w:asciiTheme="minorHAnsi" w:hAnsiTheme="minorHAnsi" w:cstheme="minorHAnsi"/>
          <w:b/>
          <w:color w:val="333333"/>
          <w:sz w:val="19"/>
          <w:szCs w:val="19"/>
          <w:shd w:val="clear" w:color="auto" w:fill="FFFFFF"/>
        </w:rPr>
        <w:t>Ouvidora</w:t>
      </w:r>
      <w:r w:rsidR="00A55314" w:rsidRPr="00D8672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</w:p>
    <w:p w:rsidR="00426F83" w:rsidRDefault="00426F83"/>
    <w:p w:rsidR="0071200D" w:rsidRDefault="0071200D"/>
    <w:p w:rsidR="0071200D" w:rsidRDefault="0071200D"/>
    <w:p w:rsidR="0071200D" w:rsidRDefault="0071200D"/>
    <w:p w:rsidR="0071200D" w:rsidRDefault="0071200D"/>
    <w:p w:rsidR="0071200D" w:rsidRDefault="0071200D"/>
    <w:sectPr w:rsidR="007120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7C" w:rsidRDefault="00C60E7C" w:rsidP="0071200D">
      <w:pPr>
        <w:spacing w:after="0" w:line="240" w:lineRule="auto"/>
      </w:pPr>
      <w:r>
        <w:separator/>
      </w:r>
    </w:p>
  </w:endnote>
  <w:endnote w:type="continuationSeparator" w:id="0">
    <w:p w:rsidR="00C60E7C" w:rsidRDefault="00C60E7C" w:rsidP="0071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Praça Olímpio Campos, nº 74 - </w:t>
    </w:r>
    <w:proofErr w:type="gramStart"/>
    <w:r>
      <w:rPr>
        <w:color w:val="000000"/>
        <w:sz w:val="20"/>
        <w:szCs w:val="20"/>
      </w:rPr>
      <w:t>Centro</w:t>
    </w:r>
    <w:proofErr w:type="gramEnd"/>
  </w:p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Aracaju/SE - CEP: 49.010-040. Site: </w:t>
    </w:r>
    <w:proofErr w:type="gramStart"/>
    <w:r>
      <w:rPr>
        <w:color w:val="000000"/>
        <w:sz w:val="20"/>
        <w:szCs w:val="20"/>
      </w:rPr>
      <w:t>https</w:t>
    </w:r>
    <w:proofErr w:type="gramEnd"/>
    <w:r>
      <w:rPr>
        <w:color w:val="000000"/>
        <w:sz w:val="20"/>
        <w:szCs w:val="20"/>
      </w:rPr>
      <w:t>://www.aracaju.se.leg.br/</w:t>
    </w:r>
  </w:p>
  <w:p w:rsidR="0071200D" w:rsidRDefault="007120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7C" w:rsidRDefault="00C60E7C" w:rsidP="0071200D">
      <w:pPr>
        <w:spacing w:after="0" w:line="240" w:lineRule="auto"/>
      </w:pPr>
      <w:r>
        <w:separator/>
      </w:r>
    </w:p>
  </w:footnote>
  <w:footnote w:type="continuationSeparator" w:id="0">
    <w:p w:rsidR="00C60E7C" w:rsidRDefault="00C60E7C" w:rsidP="0071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74358" cy="1264258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11" cy="12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ESTADO DE SERGIPE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PODER LEGISLATIVO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CÂMARA MUNICIPAL DE ARACAJU</w:t>
    </w:r>
  </w:p>
  <w:p w:rsidR="0071200D" w:rsidRDefault="0071200D" w:rsidP="0071200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14"/>
    <w:rsid w:val="000500F7"/>
    <w:rsid w:val="00145CBB"/>
    <w:rsid w:val="001D20D0"/>
    <w:rsid w:val="00212249"/>
    <w:rsid w:val="00426F83"/>
    <w:rsid w:val="005B1B54"/>
    <w:rsid w:val="0071200D"/>
    <w:rsid w:val="007417A1"/>
    <w:rsid w:val="009352EE"/>
    <w:rsid w:val="009A790C"/>
    <w:rsid w:val="009F4310"/>
    <w:rsid w:val="00A37AA0"/>
    <w:rsid w:val="00A55314"/>
    <w:rsid w:val="00A803BE"/>
    <w:rsid w:val="00AE729D"/>
    <w:rsid w:val="00C60E7C"/>
    <w:rsid w:val="00CD6ED0"/>
    <w:rsid w:val="00D86726"/>
    <w:rsid w:val="00DC4433"/>
    <w:rsid w:val="00DF4B67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Jailton Messias Santos Junior</dc:creator>
  <cp:lastModifiedBy>Jailton Messias Santos Junior</cp:lastModifiedBy>
  <cp:revision>3</cp:revision>
  <dcterms:created xsi:type="dcterms:W3CDTF">2024-07-15T11:29:00Z</dcterms:created>
  <dcterms:modified xsi:type="dcterms:W3CDTF">2024-07-15T11:38:00Z</dcterms:modified>
</cp:coreProperties>
</file>