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4876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38.4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HORARIO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SESSAO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4"/>
          <w:sz w:val="20"/>
        </w:rPr>
        <w:t>  </w:t>
      </w:r>
      <w:r>
        <w:rPr>
          <w:spacing w:val="-2"/>
          <w:sz w:val="20"/>
        </w:rPr>
        <w:t>NITINHO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52" w:space="107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MARCOS</w:t>
      </w:r>
    </w:p>
    <w:p>
      <w:pPr>
        <w:pStyle w:val="BodyText"/>
        <w:spacing w:before="2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1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19:41:25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line="338" w:lineRule="auto" w:before="7"/>
        <w:ind w:right="545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</w:pPr>
      <w:r>
        <w:rPr>
          <w:color w:val="FF0000"/>
        </w:rPr>
        <w:t>JASON </w:t>
      </w:r>
      <w:r>
        <w:rPr>
          <w:color w:val="FF0000"/>
        </w:rPr>
        <w:t>NETO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336" w:lineRule="auto" w:before="19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