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7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28"/>
          <w:szCs w:val="32"/>
        </w:rPr>
        <w:t>PAUTA DA 42ª SESSÃO ORDINÁRIA – 04 DE JUNHO DE 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color w:val="000000"/>
          <w:spacing w:val="-5"/>
          <w:sz w:val="32"/>
          <w:szCs w:val="32"/>
          <w:shd w:val="clear" w:color="auto" w:fill="FAFAFA"/>
        </w:rPr>
        <w:t>DE SORTE QUE A FÉ É PELO OUVIR, E O OUVIR PELA PALAVRA DE DEUS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(ROMANOS 10</w:t>
      </w:r>
      <w:r>
        <w:rPr>
          <w:rStyle w:val="10"/>
          <w:b/>
          <w:color w:val="auto"/>
          <w:sz w:val="32"/>
          <w:szCs w:val="32"/>
        </w:rPr>
        <w:t>:17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Style w:val="7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72/2024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DENOMINA CAMPO DE FUTEBOL MANOEL CARDOSO ARAGÃO, O CAMPO DE FUTEBOL SEM NOME, LOCALIZADO NA PRAÇA POETA CLODOALDO DE ALENCAR, SITUADA NO CONJUNTO SENADOR LEITE NETO, NO MUNICÍPIO DE ARACAJU.</w:t>
            </w:r>
          </w:p>
          <w:p>
            <w:pPr>
              <w:suppressAutoHyphens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CONCEDE TÍTULO DE CIDADANIA ARACAJUANA À MÁRCIA FERREIRA CÂNDIDO DE SOUZA.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À SENHORA KÁTIA SANDRA MACHADO PIMENTEL GADELHA.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54/2024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AO SENHOR TARCÍSIO DA SILVA TAVARES.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358/2023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INSERÇÃO DO SÍMBOLO DO TRANSTORNO DO ESPECTRO AUTISTA- TEA- PARA IDENTIFICAÇÃO DE ASSENTOS ESPECIAIS NO TRANSPORTE COLETIVO PÚBLICO URBANO DO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375/2023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CAMPANHA PERMANENTE DE FORTALECIMENTO DA SAÚDE MENTAL DE TRABALHADORAS E TRABALHADORES JUNTO À REDE DE ATENÇÃO À SAÚDE DO TRABALHADOR (REAST) NO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PROGRAMA DE AVALIAÇÃO OFTALMOLÓGICA PARA OS ALUNOS DA EDUCAÇÃO INFANTIL, ENSINO FUNDAMENTAL E MÉDIO DA REDE MUNICIPAL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DETERMINA A INCLUSÃO NOS SITES DA PREFEITURA DO MUNICÍPIO E DA CÂMARA MUNICIPAL DE ARACAJU, DA RELAÇÃO DE SERVIÇOS DE PROTEÇÃO À MULHER VÍTIMA DE VIOLÊNCIA.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MUNICIPAL DE ENFRENTAMENTO E PREVENÇÃO À VIOLÊNCIA DOMÉSTICA E FAMILIAR, SEXUAL E DE GÊNERO CONTRA A MULHER NAS ESCOLAS DA REDE MUNICIPAL DE ENSINO.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401/2023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>DISPÕE SOBRE A RESTRIÇÃO DO USO, PELO PODER PÚBLICO, DE TECNOLOGIAS DE RECONHECIMENTO FACIAL QUE ENVOLVAM A SEGURANÇA PÚBLICA E IDENTIFICAÇÃO EM MASSA DE CIDADÃOS EM ESPAÇOS PÚBLICOS".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18/2024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>DENOMINA TERMINAL DE INTEGRAÇÃO VEREADOR THIAGO ZACARIAS BATALHA DE MATOS – THIAGUINHO BATALHA, O LOGRADOURO SITUADO NO BAIRRO ATALAIA.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>MILTON DANTAS E VINICIUS PORTO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>DISPÕE SOBRE ENTREGAS DE ENCOMENDAS, POR TRABALHADORES DE APLICATIVO, EM CONDOMÍNIO.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62/2024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>DENOMINA RUA MARIA ANITA DE JESUS, ATUAL RUA P, NO BAIRRO PORTO DANTAS.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>
            <w:pPr>
              <w:pStyle w:val="20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CRIAÇÃO, NO ÂMBITO DA CÂMARA MUNICIPAL DE ARACAJU, DA FRENTE PARLAMENTAR EM DEFESA DA CULTURA DO HIP - HOP NO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color w:val="92D05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234/2024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92D05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REQUERIMENTO AO SECRETÁRIO MUNICIPAL DA EDUCAÇÃO, SENHOR RICARDO NASCIMENTO ABREU, ACERCA DE INFORMAÇÕES SOBRE QUAL PLANEJAMENTO PARA GARANTIR A CLIMATIZAÇÃO ADEQUADA NAS SALAS DE AULAS DE TODAS AS ESCOLAS DA REDE MUNICIPAL, DIANTE DA CRISE CLIMÁTICA.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color w:val="92D05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235/2024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92D05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REQUERIMENTO AO SECRETÁRIO MUNICIPAL DA EDUCAÇÃO, SENHOR RICARDO NASCIMENTO ABREU, ACERCA DE INFORMAÇÕES DA SEMED SOBRE QUAL O PLANEJAMENTO DE DISTRIBUIÇÃO E ENTREGA DOS 25.000 NOTEBOOKS AOS ESTUDANTES DA REDE MUNICIPAL, CONFORME ANUNCIADO NA AULA INAUGURAL, EM FEVEREIRO DE 2024.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color w:val="FFC00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240/2024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FFC000"/>
                <w:sz w:val="22"/>
              </w:rPr>
            </w:pPr>
            <w:r>
              <w:rPr>
                <w:b/>
                <w:sz w:val="22"/>
              </w:rPr>
              <w:t xml:space="preserve">REQUEIRO DE AUDIÊNCIA PÚBLICA, NO DIA 21 DE JUNHO, PARA DEBATER SOBRE O CENÁRIO DA MULHER NO ESPORTE EM ARACAJU. 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color w:val="FFC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243/2024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jc w:val="both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REQUERIMENTO DE SOLICITAÇÃO AO SECRETÁRIO MUNICIPAL DA INFRAESTRUTURA, SÉRGIO FERRARI, OS SEGUINTES ESCLARECIMENTOS: INFORMAÇÕES SOBRE A INSTITUIÇÃO DO FUNDO MUNICIPAL DE SANEAMENTO BÁSICO (FMSB) PREVISTO PELA LEI Nº 5.387/2021; PREVISÃO ORÇAMENTÁRIA PARA O FUNDO REFERENTE AO EXERCÍCIO FINANCEIRO DE 2024; COMPOSIÇÃO DO CONSELHO MUNICIPAL DE SANEAMENTO BÁSICO PREVISTO PELO ART. 3º DA SUPRACITADA LEI; E CÓPIA DO CONTRATO DE CONCESSÃO FIRMANDO COM A DESO PARA A PRESTAÇÃO DE SERVIÇOS DE SANEAMENTO COM O MUNICÍPIO DE ARACAJU.</w:t>
            </w:r>
          </w:p>
          <w:p>
            <w:pPr>
              <w:suppressAutoHyphens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bookmarkStart w:id="3" w:name="_GoBack"/>
            <w:bookmarkEnd w:id="3"/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258/2024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="SimSun"/>
                <w:b/>
                <w:color w:val="000000"/>
                <w:sz w:val="22"/>
                <w:szCs w:val="22"/>
                <w:lang w:eastAsia="zh-CN" w:bidi="ar"/>
              </w:rPr>
            </w:pPr>
            <w:r>
              <w:rPr>
                <w:b/>
              </w:rPr>
              <w:t xml:space="preserve">REQUERIMENTO DE </w:t>
            </w:r>
            <w:r>
              <w:rPr>
                <w:b/>
                <w:sz w:val="22"/>
                <w:szCs w:val="22"/>
              </w:rPr>
              <w:t>URGÊNCIA PARA APROVAÇÃO DO PROJETO DE RESOLUÇÃO N° 14/2024, QUE</w:t>
            </w:r>
            <w:r>
              <w:rPr>
                <w:rStyle w:val="9"/>
                <w:rFonts w:eastAsia="Calibri"/>
                <w:b/>
                <w:i w:val="0"/>
                <w:color w:val="000000"/>
                <w:sz w:val="22"/>
                <w:szCs w:val="22"/>
                <w:lang w:eastAsia="zh-CN"/>
              </w:rPr>
              <w:t xml:space="preserve"> “RATIFICA E HOMOLOGA O ATO Nº 15 DE 28 DE MAIO DE 2024, QUE APROVA O MANUAL DE PROCEDIMENTOS DO CONTROLE INTERNO NO ÂMBITO DA CÂMARA MUNICIPAL DE ARACAJU”</w:t>
            </w:r>
            <w:r>
              <w:rPr>
                <w:rFonts w:eastAsia="SimSun"/>
                <w:b/>
                <w:color w:val="000000"/>
                <w:sz w:val="22"/>
                <w:szCs w:val="22"/>
                <w:lang w:eastAsia="zh-CN" w:bidi="ar"/>
              </w:rPr>
              <w:t>.</w:t>
            </w:r>
          </w:p>
          <w:p>
            <w:pPr>
              <w:jc w:val="both"/>
              <w:rPr>
                <w:b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b/>
      </w:rPr>
    </w:pPr>
    <w:bookmarkStart w:id="0" w:name="_Hlk520902066"/>
    <w:bookmarkStart w:id="1" w:name="_Hlk520902067"/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>
        <v:shape id="_x0000_i1025" o:spt="75" type="#_x0000_t75" style="height:0pt;width:0pt;" o:ole="t" filled="t" o:preferrelative="t" stroked="f" coordsize="21600,21600">
          <v:path/>
          <v:fill on="t" color2="#000000" focussize="0,0"/>
          <v:stroke on="f" joinstyle="miter"/>
          <v:imagedata r:id="rId3" o:title=""/>
          <o:lock v:ext="edit" aspectratio="t"/>
          <w10:wrap type="none"/>
          <w10:anchorlock/>
        </v:shape>
        <o:OLEObject Type="Embed" ProgID="Word.Picture.8" ShapeID="_x0000_i1025" DrawAspect="Content" ObjectID="_1468075725" r:id="rId2">
          <o:LockedField>false</o:LockedField>
        </o:OLEObject>
      </w:object>
    </w:r>
  </w:p>
  <w:p>
    <w:pPr>
      <w:pStyle w:val="13"/>
      <w:jc w:val="center"/>
      <w:rPr>
        <w:b/>
      </w:rPr>
    </w:pPr>
  </w:p>
  <w:p>
    <w:pPr>
      <w:pStyle w:val="13"/>
      <w:jc w:val="center"/>
      <w:rPr>
        <w:b/>
      </w:rPr>
    </w:pPr>
  </w:p>
  <w:p>
    <w:pPr>
      <w:pStyle w:val="13"/>
      <w:jc w:val="center"/>
      <w:rPr>
        <w:b/>
      </w:rPr>
    </w:pPr>
  </w:p>
  <w:p>
    <w:pPr>
      <w:pStyle w:val="13"/>
      <w:jc w:val="center"/>
      <w:rPr>
        <w:b/>
      </w:rPr>
    </w:pPr>
    <w:r>
      <w:rPr>
        <w:b/>
      </w:rPr>
      <w:t>ESTADO DE SERGIPE</w:t>
    </w:r>
  </w:p>
  <w:p>
    <w:pPr>
      <w:pStyle w:val="13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1272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18E2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5B42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97FFB"/>
    <w:rsid w:val="00BA096A"/>
    <w:rsid w:val="00BA1A36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5FB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90117EF"/>
    <w:rsid w:val="11C86BEA"/>
    <w:rsid w:val="161B0CC6"/>
    <w:rsid w:val="1B9368CB"/>
    <w:rsid w:val="22DD7C0C"/>
    <w:rsid w:val="237C6270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link w:val="26"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="200" w:beforeAutospacing="1" w:afterAutospacing="1"/>
      <w:outlineLvl w:val="4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pt-B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basedOn w:val="6"/>
    <w:qFormat/>
    <w:uiPriority w:val="0"/>
    <w:rPr>
      <w:i/>
      <w:iCs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Body Text"/>
    <w:basedOn w:val="1"/>
    <w:link w:val="23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3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5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Título 2 Char"/>
    <w:basedOn w:val="6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6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6"/>
    <w:link w:val="14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6"/>
    <w:link w:val="1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3">
    <w:name w:val="Corpo de texto Char"/>
    <w:basedOn w:val="6"/>
    <w:link w:val="11"/>
    <w:qFormat/>
    <w:uiPriority w:val="99"/>
    <w:rPr>
      <w:rFonts w:eastAsia="Times New Roman"/>
      <w:sz w:val="24"/>
      <w:szCs w:val="24"/>
    </w:rPr>
  </w:style>
  <w:style w:type="character" w:customStyle="1" w:styleId="24">
    <w:name w:val="15"/>
    <w:basedOn w:val="6"/>
    <w:qFormat/>
    <w:uiPriority w:val="0"/>
    <w:rPr>
      <w:rFonts w:hint="eastAsia" w:ascii="SimSun" w:hAnsi="SimSun" w:eastAsia="SimSun"/>
      <w:i/>
      <w:iCs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4 Char"/>
    <w:basedOn w:val="6"/>
    <w:link w:val="4"/>
    <w:qFormat/>
    <w:uiPriority w:val="9"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27">
    <w:name w:val="v"/>
    <w:basedOn w:val="6"/>
    <w:qFormat/>
    <w:uiPriority w:val="0"/>
  </w:style>
  <w:style w:type="character" w:customStyle="1" w:styleId="28">
    <w:name w:val="t"/>
    <w:basedOn w:val="6"/>
    <w:qFormat/>
    <w:uiPriority w:val="0"/>
  </w:style>
  <w:style w:type="character" w:customStyle="1" w:styleId="29">
    <w:name w:val="Título 5 Char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87C4-F799-4FCE-820D-EE65C6C6D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737</Words>
  <Characters>4028</Characters>
  <Lines>38</Lines>
  <Paragraphs>10</Paragraphs>
  <TotalTime>3</TotalTime>
  <ScaleCrop>false</ScaleCrop>
  <LinksUpToDate>false</LinksUpToDate>
  <CharactersWithSpaces>4978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2024-06-03T13:58:00Z</dcterms:created>
  <dc:creator>Caio Rafael Santos Lima</dc:creator>
  <cp:lastModifiedBy>Caio Lima</cp:lastModifiedBy>
  <cp:lastPrinted>2024-06-03T13:20:00Z</cp:lastPrinted>
  <dcterms:modified xsi:type="dcterms:W3CDTF">2024-06-04T00:35:35Z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04A55C17AE1545898B46BC2C9DC81A45_13</vt:lpwstr>
  </property>
</Properties>
</file>