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214DA">
      <w:r>
        <w:t xml:space="preserve">                                                                                                                          </w:t>
      </w:r>
    </w:p>
    <w:tbl>
      <w:tblPr>
        <w:tblStyle w:val="7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 w14:paraId="06B0A0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E1DE6"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038CBF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14:paraId="6EA776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A4D44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32805C7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1D9DCFEF">
      <w:pPr>
        <w:pStyle w:val="17"/>
        <w:rPr>
          <w:sz w:val="32"/>
          <w:szCs w:val="32"/>
        </w:rPr>
      </w:pPr>
      <w:r>
        <w:rPr>
          <w:sz w:val="28"/>
          <w:szCs w:val="32"/>
        </w:rPr>
        <w:t>PAUTA DA 64ª SESSÃO ORDINÁRIA – 15 DE AGOSTO DE 2024</w:t>
      </w:r>
    </w:p>
    <w:p w14:paraId="46F60CC1">
      <w:pPr>
        <w:pStyle w:val="31"/>
        <w:jc w:val="center"/>
        <w:rPr>
          <w:b/>
          <w:spacing w:val="2"/>
          <w:sz w:val="32"/>
          <w:szCs w:val="21"/>
          <w:shd w:val="clear" w:color="auto" w:fill="FFFFFF"/>
        </w:rPr>
      </w:pPr>
      <w:r>
        <w:rPr>
          <w:b/>
          <w:sz w:val="32"/>
          <w:szCs w:val="32"/>
        </w:rPr>
        <w:t>“A</w:t>
      </w:r>
      <w:r>
        <w:rPr>
          <w:rStyle w:val="28"/>
          <w:b/>
          <w:color w:val="000000"/>
          <w:spacing w:val="-5"/>
          <w:sz w:val="32"/>
          <w:szCs w:val="32"/>
        </w:rPr>
        <w:t xml:space="preserve">S MISERICÓRDIAS DO SENHOR SÃO A CAUSA DE NÃO SERMOS CONSUMIDOS, PORQUE AS SUAS MISERICÓRDIAS NÃO TÊM FIM; </w:t>
      </w:r>
      <w:r>
        <w:rPr>
          <w:rStyle w:val="27"/>
          <w:b/>
          <w:color w:val="000000"/>
          <w:spacing w:val="-5"/>
          <w:sz w:val="32"/>
          <w:szCs w:val="32"/>
          <w:vertAlign w:val="superscript"/>
        </w:rPr>
        <w:t> </w:t>
      </w:r>
      <w:r>
        <w:rPr>
          <w:rStyle w:val="28"/>
          <w:b/>
          <w:color w:val="000000"/>
          <w:spacing w:val="-5"/>
          <w:sz w:val="32"/>
          <w:szCs w:val="32"/>
        </w:rPr>
        <w:t>NOVAS SÃO CADA MANHÃ; GRANDE É A TUA FIDELIDADE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(LAMENTAÇÕES 3</w:t>
      </w:r>
      <w:r>
        <w:rPr>
          <w:rStyle w:val="10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:22-23</w:t>
      </w:r>
      <w:r>
        <w:rPr>
          <w:b/>
          <w:sz w:val="32"/>
          <w:szCs w:val="32"/>
          <w:u w:val="single"/>
        </w:rPr>
        <w:t>)</w:t>
      </w:r>
    </w:p>
    <w:tbl>
      <w:tblPr>
        <w:tblStyle w:val="7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 w14:paraId="57AA9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78F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48FE6B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152/2023</w:t>
            </w:r>
          </w:p>
          <w:p w14:paraId="515647C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EM URGÊNCIA</w:t>
            </w:r>
          </w:p>
          <w:p w14:paraId="360B461E">
            <w:pPr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C3D061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DISPÕE SOBRE A GRATUIDADE NO SISTEMA DE TRANSPORTE COLETIVO DE ARACAJU PARA DESLOCAMENTO AO EXERCÍCIO DO VOTO.</w:t>
            </w:r>
          </w:p>
          <w:p w14:paraId="608B6948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06930F05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D41C07"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SÔNIA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DC75D6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2ª</w:t>
            </w:r>
          </w:p>
        </w:tc>
      </w:tr>
      <w:tr w14:paraId="2EE21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812FD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4C77062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615E5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 TRATAMENTO DA SÍNDROME DE BURNOUT PARA OS PROFESSORES E AS PROFESSORAS DA REDE MUNICIPAL DE EDUCAÇÃO DE ARACAJU.</w:t>
            </w:r>
          </w:p>
          <w:p w14:paraId="6E4E48B5">
            <w:pPr>
              <w:jc w:val="both"/>
              <w:rPr>
                <w:b/>
                <w:sz w:val="22"/>
              </w:rPr>
            </w:pPr>
          </w:p>
          <w:p w14:paraId="448008A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SUBSTITUTIVO FALTANDO PARECER DA COMISSÃO DE JUSTIÇA E REDAÇÃO E COMISSÃO DE EDUCAÇÃO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9962F3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CE4A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14:paraId="6105385F">
            <w:pPr>
              <w:rPr>
                <w:sz w:val="22"/>
                <w:szCs w:val="22"/>
              </w:rPr>
            </w:pPr>
          </w:p>
          <w:p w14:paraId="478518BC">
            <w:pPr>
              <w:jc w:val="center"/>
              <w:rPr>
                <w:sz w:val="22"/>
                <w:szCs w:val="22"/>
              </w:rPr>
            </w:pPr>
          </w:p>
        </w:tc>
      </w:tr>
      <w:tr w14:paraId="426AC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2250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216DCC8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4FBE5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DOS ESTABELECIMENTOS QUE COMERCIALIZAM PLANTAS NO ÂMBITO DO MUNICÍPIO DE ARACAJU, AFIXAREM CARTAZES INFORMATIVOS SOBRE PLANTAS TÓXICAS ÀS CRIANÇAS E AOS ANIMAIS.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64DFD8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580C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14:paraId="1365E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4F56A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0C9DE01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184/2023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2A3BC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DE DOAÇÃO DE RESÍDUOS DA CONSTRUÇÃO CIVIL PARA PESSOAS DE BAIXA RENDA DOMICILIADAS NO MUNICÍPIO DE ARACAJU.</w:t>
            </w:r>
          </w:p>
          <w:p w14:paraId="4E70ED9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7BA02C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E9ED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14:paraId="3F4E5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15E0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8707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 CONTRA A DECISÃO DA DOUTA COMISSÃO DE JUSTIÇA E REDAÇÃO QUE JULGOU INCONSTITUCIONALIDADE E ILEGALIDADE DO PROJETO DE LEI ORDINÁRIA N° 150/2023, QUE DISPÕE SOBRE A PROTEÇÃO DOS ANIMAIS DOMESTICADOS QUE VIVEM EM SITUAÇÃO DE RUA NO MUNICÍPIO DE ARACAJU.</w:t>
            </w:r>
          </w:p>
          <w:p w14:paraId="75EF1369">
            <w:pPr>
              <w:jc w:val="both"/>
              <w:rPr>
                <w:b/>
                <w:sz w:val="22"/>
                <w:szCs w:val="22"/>
              </w:rPr>
            </w:pPr>
          </w:p>
          <w:p w14:paraId="6160D6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RELATOR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>I</w:t>
            </w:r>
            <w:r>
              <w:rPr>
                <w:b/>
                <w:sz w:val="22"/>
                <w:szCs w:val="22"/>
              </w:rPr>
              <w:t>A: EMÍLIA CORRÊA</w:t>
            </w:r>
          </w:p>
          <w:p w14:paraId="67C57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1B785B"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8CD2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2B1E29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5CFDA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E2B2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1/2024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B298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 CONTRA A DECISÃO DA DOUTA COMISSÃO DE JUSTIÇA E REDAÇÃO QUE JULGOU INCONSTITUCIONALIDADE E ILEGALIDADE DO PROJETO DE LEI COMPLEMENTAR N° 15/2023, QUE INSTITUI O ESTATUTO DA IGUALDADE RACIAL E DE COMBATE À INTOLERÂNCIA RELIGIOSA DO MUNICÍPIO DE ARACAJU.</w:t>
            </w:r>
          </w:p>
          <w:p w14:paraId="42F4CBCB">
            <w:pPr>
              <w:jc w:val="both"/>
              <w:rPr>
                <w:b/>
                <w:sz w:val="22"/>
                <w:szCs w:val="22"/>
              </w:rPr>
            </w:pPr>
          </w:p>
          <w:p w14:paraId="47715F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RELATOR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>I</w:t>
            </w:r>
            <w:r>
              <w:rPr>
                <w:b/>
                <w:sz w:val="22"/>
                <w:szCs w:val="22"/>
              </w:rPr>
              <w:t>A: PASTOR DIEGO</w:t>
            </w:r>
          </w:p>
          <w:p w14:paraId="4C2EE9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494372"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EC4F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49497A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5C0A9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29E7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72A16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RECURSO CONTRA A DECISÃO DA DOUTA COMISSÃO DE JUSTIÇA E REDAÇÃO QUE JULGOU INCONSTITUCIONALIDADE E ILEGALIDADE DO PROJETO DE LEI COMPLEMENTAR N° 61/2024, QUE </w:t>
            </w:r>
            <w:r>
              <w:rPr>
                <w:b/>
                <w:sz w:val="22"/>
              </w:rPr>
              <w:t>DISPÕE SOBRE A LICENÇA MENSTRUAL PARA SERVIDORAS DA ADMINISTRAÇÃO PÚBLICA MUNICIPAL, EM CASO DE SINTOMAS GRAVES.</w:t>
            </w:r>
          </w:p>
          <w:p w14:paraId="2640EA92">
            <w:pPr>
              <w:jc w:val="both"/>
              <w:rPr>
                <w:b/>
                <w:sz w:val="22"/>
              </w:rPr>
            </w:pPr>
          </w:p>
          <w:p w14:paraId="3E25E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RELATOR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>I</w:t>
            </w:r>
            <w:bookmarkStart w:id="3" w:name="_GoBack"/>
            <w:bookmarkEnd w:id="3"/>
            <w:r>
              <w:rPr>
                <w:b/>
                <w:sz w:val="22"/>
                <w:szCs w:val="22"/>
              </w:rPr>
              <w:t>A: SARGENTO BYRON</w:t>
            </w:r>
          </w:p>
          <w:p w14:paraId="1EB09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8E5051"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F422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52DD2B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A3EE26A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4C6F0">
    <w:pPr>
      <w:pStyle w:val="14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E5C47">
    <w:pPr>
      <w:pStyle w:val="13"/>
      <w:jc w:val="center"/>
      <w:rPr>
        <w:b/>
      </w:rPr>
    </w:pPr>
    <w:bookmarkStart w:id="0" w:name="_Hlk520902066"/>
    <w:bookmarkStart w:id="1" w:name="_Hlk520902067"/>
    <w:r>
      <w:rPr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F72CD3">
    <w:pPr>
      <w:pStyle w:val="13"/>
      <w:jc w:val="center"/>
      <w:rPr>
        <w:b/>
      </w:rPr>
    </w:pPr>
  </w:p>
  <w:p w14:paraId="641E8B83">
    <w:pPr>
      <w:pStyle w:val="13"/>
      <w:jc w:val="center"/>
      <w:rPr>
        <w:b/>
      </w:rPr>
    </w:pPr>
  </w:p>
  <w:p w14:paraId="73A2E4D9">
    <w:pPr>
      <w:pStyle w:val="13"/>
      <w:jc w:val="center"/>
      <w:rPr>
        <w:b/>
      </w:rPr>
    </w:pPr>
  </w:p>
  <w:p w14:paraId="52C17BD4">
    <w:pPr>
      <w:pStyle w:val="13"/>
      <w:jc w:val="center"/>
      <w:rPr>
        <w:b/>
      </w:rPr>
    </w:pPr>
    <w:r>
      <w:rPr>
        <w:b/>
      </w:rPr>
      <w:t>ESTADO DE SERGIPE</w:t>
    </w:r>
  </w:p>
  <w:p w14:paraId="7873E43D">
    <w:pPr>
      <w:pStyle w:val="13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6DD"/>
    <w:rsid w:val="00001981"/>
    <w:rsid w:val="00002AC5"/>
    <w:rsid w:val="0000323A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4AA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CD1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4F77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3EA5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7EA"/>
    <w:rsid w:val="00265D0A"/>
    <w:rsid w:val="002664A1"/>
    <w:rsid w:val="00267635"/>
    <w:rsid w:val="00271614"/>
    <w:rsid w:val="0027161E"/>
    <w:rsid w:val="00275610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C43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038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C11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1F0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3A10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524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0BB1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0C9F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9E5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DEA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274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60A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015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165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1D6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3A3A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0B5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641C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3F76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3E6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A9"/>
    <w:rsid w:val="00A420B6"/>
    <w:rsid w:val="00A42532"/>
    <w:rsid w:val="00A4287B"/>
    <w:rsid w:val="00A435E1"/>
    <w:rsid w:val="00A437FD"/>
    <w:rsid w:val="00A4422B"/>
    <w:rsid w:val="00A46AFD"/>
    <w:rsid w:val="00A476CB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09D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414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4FBC"/>
    <w:rsid w:val="00B65B42"/>
    <w:rsid w:val="00B674B4"/>
    <w:rsid w:val="00B679D1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144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0BE2"/>
    <w:rsid w:val="00BC123D"/>
    <w:rsid w:val="00BC158E"/>
    <w:rsid w:val="00BC15D3"/>
    <w:rsid w:val="00BC1A1C"/>
    <w:rsid w:val="00BC1D2C"/>
    <w:rsid w:val="00BC47B4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5B4B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20C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2945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2E1D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C79"/>
    <w:rsid w:val="00CB1C96"/>
    <w:rsid w:val="00CB1FEB"/>
    <w:rsid w:val="00CB3CDC"/>
    <w:rsid w:val="00CB439B"/>
    <w:rsid w:val="00CB44C9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3947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AE7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4B5E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43C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2EA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5382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45FB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22C7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5B1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B216D3D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next w:val="1"/>
    <w:link w:val="26"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paragraph" w:styleId="5">
    <w:name w:val="heading 5"/>
    <w:basedOn w:val="1"/>
    <w:next w:val="1"/>
    <w:link w:val="29"/>
    <w:unhideWhenUsed/>
    <w:qFormat/>
    <w:uiPriority w:val="9"/>
    <w:pPr>
      <w:keepNext/>
      <w:keepLines/>
      <w:spacing w:before="200" w:beforeAutospacing="1" w:afterAutospacing="1"/>
      <w:outlineLvl w:val="4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pt-B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basedOn w:val="6"/>
    <w:qFormat/>
    <w:uiPriority w:val="0"/>
    <w:rPr>
      <w:i/>
      <w:iCs/>
    </w:rPr>
  </w:style>
  <w:style w:type="character" w:styleId="10">
    <w:name w:val="Hyperlink"/>
    <w:qFormat/>
    <w:uiPriority w:val="99"/>
    <w:rPr>
      <w:color w:val="0000FF"/>
      <w:u w:val="single"/>
    </w:rPr>
  </w:style>
  <w:style w:type="paragraph" w:styleId="11">
    <w:name w:val="Body Text"/>
    <w:basedOn w:val="1"/>
    <w:link w:val="23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3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5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Título 2 Char"/>
    <w:basedOn w:val="6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6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6"/>
    <w:link w:val="14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6"/>
    <w:link w:val="1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3">
    <w:name w:val="Corpo de texto Char"/>
    <w:basedOn w:val="6"/>
    <w:link w:val="11"/>
    <w:qFormat/>
    <w:uiPriority w:val="99"/>
    <w:rPr>
      <w:rFonts w:eastAsia="Times New Roman"/>
      <w:sz w:val="24"/>
      <w:szCs w:val="24"/>
    </w:rPr>
  </w:style>
  <w:style w:type="character" w:customStyle="1" w:styleId="24">
    <w:name w:val="15"/>
    <w:basedOn w:val="6"/>
    <w:qFormat/>
    <w:uiPriority w:val="0"/>
    <w:rPr>
      <w:rFonts w:hint="eastAsia" w:ascii="SimSun" w:hAnsi="SimSun" w:eastAsia="SimSun"/>
      <w:i/>
      <w:iCs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4 Char"/>
    <w:basedOn w:val="6"/>
    <w:link w:val="4"/>
    <w:qFormat/>
    <w:uiPriority w:val="9"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27">
    <w:name w:val="v"/>
    <w:basedOn w:val="6"/>
    <w:qFormat/>
    <w:uiPriority w:val="0"/>
  </w:style>
  <w:style w:type="character" w:customStyle="1" w:styleId="28">
    <w:name w:val="t"/>
    <w:basedOn w:val="6"/>
    <w:qFormat/>
    <w:uiPriority w:val="0"/>
  </w:style>
  <w:style w:type="character" w:customStyle="1" w:styleId="29">
    <w:name w:val="Título 5 Char"/>
    <w:basedOn w:val="6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customStyle="1" w:styleId="30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1">
    <w:name w:val="l0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DA50-E203-4C6B-8EE3-7D66424F1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396</Words>
  <Characters>2139</Characters>
  <Lines>17</Lines>
  <Paragraphs>5</Paragraphs>
  <TotalTime>0</TotalTime>
  <ScaleCrop>false</ScaleCrop>
  <LinksUpToDate>false</LinksUpToDate>
  <CharactersWithSpaces>2530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2024-08-14T14:38:00Z</dcterms:created>
  <dc:creator>Caio Rafael Santos Lima</dc:creator>
  <cp:lastModifiedBy>Caio Lima</cp:lastModifiedBy>
  <cp:lastPrinted>2024-07-16T17:56:00Z</cp:lastPrinted>
  <dcterms:modified xsi:type="dcterms:W3CDTF">2024-08-14T23:30:11Z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04A55C17AE1545898B46BC2C9DC81A45_13</vt:lpwstr>
  </property>
</Properties>
</file>