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                                                                                                                         </w:t>
      </w:r>
    </w:p>
    <w:tbl>
      <w:tblPr>
        <w:tblStyle w:val="4"/>
        <w:tblW w:w="9940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940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 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- BINHO</w:t>
            </w:r>
          </w:p>
          <w:p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2º SECRETÁRIO</w:t>
            </w:r>
          </w:p>
        </w:tc>
      </w:tr>
    </w:tbl>
    <w:p>
      <w:pPr>
        <w:pStyle w:val="11"/>
        <w:rPr>
          <w:sz w:val="32"/>
          <w:szCs w:val="32"/>
        </w:rPr>
      </w:pPr>
      <w:r>
        <w:rPr>
          <w:sz w:val="28"/>
          <w:szCs w:val="32"/>
        </w:rPr>
        <w:t xml:space="preserve">PAUTA DA 11ª SESSÃO EXTRAORDINÁRIA – 09 DE MARÇO DE </w:t>
      </w:r>
      <w:r>
        <w:rPr>
          <w:sz w:val="32"/>
          <w:szCs w:val="32"/>
        </w:rPr>
        <w:t>2023</w:t>
      </w:r>
    </w:p>
    <w:p>
      <w:pPr>
        <w:rPr>
          <w:sz w:val="24"/>
        </w:rPr>
      </w:pPr>
    </w:p>
    <w:p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r>
        <w:rPr>
          <w:b/>
          <w:spacing w:val="2"/>
          <w:sz w:val="32"/>
          <w:szCs w:val="32"/>
          <w:shd w:val="clear" w:color="auto" w:fill="FFFFFF"/>
        </w:rPr>
        <w:t>DE TUDO O QUE SE TEM OUVIDO, O FIM É: TEME A DEUS, E GUARDA OS SEUS MANDAMENTOS; PORQUE ISTO É O DEVER DE TODO O HOMEM</w:t>
      </w:r>
      <w:r>
        <w:rPr>
          <w:b/>
          <w:sz w:val="32"/>
          <w:szCs w:val="32"/>
        </w:rPr>
        <w:t>.</w:t>
      </w:r>
      <w:r>
        <w:rPr>
          <w:b/>
          <w:sz w:val="32"/>
          <w:szCs w:val="32"/>
          <w:shd w:val="clear" w:color="auto" w:fill="FFFFFF"/>
        </w:rPr>
        <w:t>”</w:t>
      </w:r>
      <w:r>
        <w:rPr>
          <w:b/>
          <w:sz w:val="32"/>
          <w:szCs w:val="32"/>
        </w:rPr>
        <w:br w:type="textWrapping"/>
      </w:r>
      <w:r>
        <w:rPr>
          <w:b/>
          <w:sz w:val="32"/>
          <w:szCs w:val="32"/>
          <w:u w:val="single"/>
        </w:rPr>
        <w:t>(ECLESIASTES 12</w:t>
      </w:r>
      <w:r>
        <w:rPr>
          <w:rStyle w:val="6"/>
          <w:b/>
          <w:color w:val="auto"/>
          <w:sz w:val="32"/>
          <w:szCs w:val="32"/>
        </w:rPr>
        <w:t>:13</w:t>
      </w:r>
      <w:r>
        <w:rPr>
          <w:b/>
          <w:sz w:val="32"/>
          <w:szCs w:val="32"/>
          <w:u w:val="single"/>
        </w:rPr>
        <w:t>)</w:t>
      </w:r>
    </w:p>
    <w:p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0215" w:type="dxa"/>
        <w:tblInd w:w="3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094"/>
        <w:gridCol w:w="5292"/>
        <w:gridCol w:w="1547"/>
        <w:gridCol w:w="12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LEI COMPLEMENTAR</w:t>
            </w:r>
          </w:p>
          <w:p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2/2023</w:t>
            </w:r>
          </w:p>
          <w:p>
            <w:pPr>
              <w:spacing w:line="276" w:lineRule="auto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2"/>
              </w:rPr>
              <w:t>DISPÕE SOBRE A GESTÃO ESCOLAR DAS UNIDADES DE ENSINO DE EDUCAÇÃO INFANTIL E ENSINO FUNDAMENTAL EM TEMPO INTEGRAL NA REDE PÚBLICA MUNICIPAL DE ENSINO DE ARACAJU E INSTITUI O REGIME DE DEDICAÇÃO INTEGRAL DOS PROFISSIONAIS DO MAGISTÉRIO.</w:t>
            </w:r>
          </w:p>
        </w:tc>
        <w:tc>
          <w:tcPr>
            <w:tcW w:w="1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  <w:t>APROVADO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32/2023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INSTITUI O PROGRAMA DE TRANSFERÊNCIA DE RENDA “AUXÍLIO MUNICIPAL ESPECIAL – AME”.</w:t>
            </w:r>
          </w:p>
          <w:p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  <w:t>APROVADO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33/2023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INSTITUI O PROGRAMA PROVISÓRIO DE CUSTEIO EXTRA TARIFÁRIO DE GRATUIDADES NOS TRANSPORTES COLETIVOS URBANOS A PESSOA COM DEFICIÊNCIA E SEU ACOMPANHANTE. </w:t>
            </w:r>
          </w:p>
        </w:tc>
        <w:tc>
          <w:tcPr>
            <w:tcW w:w="1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  <w:t>APROVADO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LEI COMPLEMENTAR</w:t>
            </w:r>
          </w:p>
          <w:p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4/2023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ALTERA O CAPUT DO ART. 2º DA LEI COMPLEMENTAR Nº 176, DE 28 DE ABRIL DE 2022, QUE DISPÕE SOBRE A REDUÇÃO, POR PRAZO DETERMNADO DA ALÍQUOTA DO ISSQN INCIDENTE SOBRE OS SERVIÇOS DE TRANSPORTE PÚBLICO MUNICIPAL.</w:t>
            </w:r>
          </w:p>
          <w:p>
            <w:pPr>
              <w:jc w:val="both"/>
              <w:rPr>
                <w:b/>
                <w:sz w:val="22"/>
                <w:szCs w:val="24"/>
              </w:rPr>
            </w:pPr>
          </w:p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Cs w:val="24"/>
              </w:rPr>
              <w:t>COM EMENDAS FALTANDO PARECER DA COMISSÃO DE JUSTIÇA E REDAÇÃO E COMISSÃO DE FINANÇAS</w:t>
            </w:r>
          </w:p>
        </w:tc>
        <w:tc>
          <w:tcPr>
            <w:tcW w:w="1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  <w:t>APROVADO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LEI COMPLEMENTAR</w:t>
            </w:r>
          </w:p>
          <w:p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5/2023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ACRESCENTA O § 2º AO ART. 121 DA LEI COMPLEMENTAR Nº 50, DE 28 DE DEZEMBRO DE 2001, QUE DISPÕE SOBRE O REGIME PRÓPRIO DE PREVIDÊNCIA SOCIAL DE ARACAJU.</w:t>
            </w:r>
          </w:p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  <w:t>APROVADO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34/2023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CONCEDE REMISSÃO DE DÉBITOS AO CONTRIBUINTE DO IMPOSTO SOBRE A PROPRIEDADE PREDIAL E TERRITORIAL URBANA – IPTU E SIMPLIFICA OS PROCEDIMENTOS ADMINISTRATIVOS CORRESPONDENTES.</w:t>
            </w:r>
          </w:p>
          <w:p>
            <w:pPr>
              <w:jc w:val="both"/>
              <w:rPr>
                <w:b/>
                <w:sz w:val="22"/>
                <w:szCs w:val="22"/>
              </w:rPr>
            </w:pPr>
          </w:p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Cs w:val="24"/>
              </w:rPr>
              <w:t>COM EMENDA FALTANDO PARECER DA COMISSÃO DE JUSTIÇA E REDAÇÃO E COMISSÃO DE FINANÇAS</w:t>
            </w:r>
          </w:p>
        </w:tc>
        <w:tc>
          <w:tcPr>
            <w:tcW w:w="1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  <w:t>APROVADO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35/2023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ACRESCENTA E REVOGA DISPOSITIVOS DA LEI Nº 5.223, DE 05 DE JULHO DE 2019, QUE DISPÕE SOBRE A CONTRATAÇÃO DE PESSOAL POR TEMPO DETERMINADO PARA ATENDER A NECESSIDADE TEMPORÁRIA DE EXCEPCIONAL INTERESSE PÚBLICO, NOS TERMOS DO INCISO IX DO ARTIGO 37 DA CONSTITUIÇÃO FEDERAL.</w:t>
            </w:r>
          </w:p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  <w:t>APROVADO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36/2023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ALTERA A EMENTA, OS ARTIGOS 3º, 4º E 7º, E O ANEXO I DA LEI DA LEI Nº 5.373, DE 23 DE MARÇO DE 2021, QUE DELIMITA E CRIA NO MUNICÍPIO DE ARACAJU OS BAIRROS ROBALO, SÃO JOSÉ DOS NÁUFRAGOS, AREIA BRANCA, GAMELEIRA, MATAPUÃ E MOSQUEIRO.</w:t>
            </w:r>
          </w:p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  <w:t>APROVADO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37/2023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2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AUTORIZA O PODER EXECUTIVO MUNICIPAL A OUTORGAR, MEDIANTE CESSÃO DE USO NÃO ONEROSA, AO ESTADO DE SERGIPE, A ÁREA LOCALIZADA NO PARQUE INFANTIL DA ESCOLA MUNICIPAL DE ENSINO FUNDAMENTAL PAPA JOÃO PAULO II, PARA MODERNIZAÇÃO, REFORMA E AMPLIAÇÃO DO CENTRO EDUCACIONAL VITÓRIA DE SANTA MARIA.</w:t>
            </w:r>
          </w:p>
        </w:tc>
        <w:tc>
          <w:tcPr>
            <w:tcW w:w="1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default"/>
                <w:b/>
                <w:bCs/>
                <w:color w:val="FF0000"/>
                <w:sz w:val="20"/>
                <w:szCs w:val="20"/>
                <w:lang w:val="pt-BR"/>
              </w:rPr>
              <w:t>APROVADO</w:t>
            </w:r>
            <w:bookmarkStart w:id="3" w:name="_GoBack"/>
            <w:bookmarkEnd w:id="3"/>
          </w:p>
        </w:tc>
      </w:tr>
    </w:tbl>
    <w:p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  <w14:textFill>
            <w14:solidFill>
              <w14:schemeClr w14:val="tx1"/>
            </w14:solidFill>
          </w14:textFill>
        </w:rPr>
      </w:pPr>
    </w:p>
    <w:sectPr>
      <w:headerReference r:id="rId5" w:type="default"/>
      <w:footerReference r:id="rId6" w:type="default"/>
      <w:pgSz w:w="11905" w:h="16837"/>
      <w:pgMar w:top="1077" w:right="1287" w:bottom="1559" w:left="1276" w:header="357" w:footer="1134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  <w:jc w:val="right"/>
    </w:pPr>
    <w:bookmarkStart w:id="2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2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b/>
      </w:rPr>
    </w:pPr>
    <w:bookmarkStart w:id="0" w:name="_Hlk520902067"/>
    <w:bookmarkStart w:id="1" w:name="_Hlk520902066"/>
    <w:r>
      <w:object>
        <v:shape id="_x0000_i1025" o:spt="75" type="#_x0000_t75" style="height:70.5pt;width:70.5pt;" o:ole="t" filled="t" o:preferrelative="t" stroked="f" coordsize="21600,21600">
          <v:path/>
          <v:fill on="t" color2="#000000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Word.Picture.8" ShapeID="_x0000_i1025" DrawAspect="Content" ObjectID="_1468075725" r:id="rId1">
          <o:LockedField>false</o:LockedField>
        </o:OLEObject>
      </w:object>
    </w:r>
  </w:p>
  <w:p>
    <w:pPr>
      <w:pStyle w:val="7"/>
      <w:jc w:val="center"/>
      <w:rPr>
        <w:b/>
      </w:rPr>
    </w:pPr>
    <w:r>
      <w:rPr>
        <w:b/>
      </w:rPr>
      <w:t>ESTADO DE SERGIPE</w:t>
    </w:r>
  </w:p>
  <w:p>
    <w:pPr>
      <w:pStyle w:val="7"/>
      <w:jc w:val="center"/>
      <w:rPr>
        <w:b/>
      </w:rPr>
    </w:pPr>
    <w:r>
      <w:rPr>
        <w:b/>
      </w:rPr>
      <w:t>CÂMARA MUNICIPAL DE ARACAJU</w:t>
    </w:r>
    <w:bookmarkEnd w:id="0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2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236E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5FD0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46B1"/>
    <w:rsid w:val="0019513A"/>
    <w:rsid w:val="0019579B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8AE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5F4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27947"/>
    <w:rsid w:val="00330439"/>
    <w:rsid w:val="00331558"/>
    <w:rsid w:val="00331789"/>
    <w:rsid w:val="00332DAD"/>
    <w:rsid w:val="003339A8"/>
    <w:rsid w:val="00334260"/>
    <w:rsid w:val="00334399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6B07"/>
    <w:rsid w:val="003B767D"/>
    <w:rsid w:val="003B7EB8"/>
    <w:rsid w:val="003C061C"/>
    <w:rsid w:val="003C07C5"/>
    <w:rsid w:val="003C0DE7"/>
    <w:rsid w:val="003C356F"/>
    <w:rsid w:val="003C516F"/>
    <w:rsid w:val="003C7AB1"/>
    <w:rsid w:val="003D16B1"/>
    <w:rsid w:val="003D3028"/>
    <w:rsid w:val="003D5393"/>
    <w:rsid w:val="003D6568"/>
    <w:rsid w:val="003E0566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3DFD"/>
    <w:rsid w:val="00404662"/>
    <w:rsid w:val="00404F42"/>
    <w:rsid w:val="00407E3A"/>
    <w:rsid w:val="00410A5B"/>
    <w:rsid w:val="00412942"/>
    <w:rsid w:val="00416028"/>
    <w:rsid w:val="00416953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1060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E6919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22A0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1FF0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516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49B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367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92FAF"/>
    <w:rsid w:val="006A0D6B"/>
    <w:rsid w:val="006A1372"/>
    <w:rsid w:val="006A28C3"/>
    <w:rsid w:val="006A2B0A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984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34BD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1834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2D2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555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57C2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6F5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19F2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D82"/>
    <w:rsid w:val="00994D81"/>
    <w:rsid w:val="00994F9B"/>
    <w:rsid w:val="009968B3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E5"/>
    <w:rsid w:val="00A46AFD"/>
    <w:rsid w:val="00A51086"/>
    <w:rsid w:val="00A5163B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67C0F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4DB7"/>
    <w:rsid w:val="00A857F3"/>
    <w:rsid w:val="00A85820"/>
    <w:rsid w:val="00A85973"/>
    <w:rsid w:val="00A86416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576A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4A79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B21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126A"/>
    <w:rsid w:val="00B6227D"/>
    <w:rsid w:val="00B635BA"/>
    <w:rsid w:val="00B64727"/>
    <w:rsid w:val="00B674B4"/>
    <w:rsid w:val="00B717CF"/>
    <w:rsid w:val="00B71BD6"/>
    <w:rsid w:val="00B71CB1"/>
    <w:rsid w:val="00B71CEA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6D53"/>
    <w:rsid w:val="00BA7B95"/>
    <w:rsid w:val="00BB0052"/>
    <w:rsid w:val="00BB27DF"/>
    <w:rsid w:val="00BB3056"/>
    <w:rsid w:val="00BB4D8B"/>
    <w:rsid w:val="00BB520F"/>
    <w:rsid w:val="00BB60AE"/>
    <w:rsid w:val="00BB6A4B"/>
    <w:rsid w:val="00BB6AE3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0E7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2BD9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3FE8"/>
    <w:rsid w:val="00CC4A0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56F7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89A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FB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3E95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07D7B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1279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80B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4BC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61F0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  <w:rsid w:val="140A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t-BR" w:eastAsia="ar-SA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qFormat/>
    <w:uiPriority w:val="0"/>
    <w:rPr>
      <w:i/>
      <w:iCs/>
    </w:rPr>
  </w:style>
  <w:style w:type="character" w:styleId="6">
    <w:name w:val="Hyperlink"/>
    <w:qFormat/>
    <w:uiPriority w:val="99"/>
    <w:rPr>
      <w:color w:val="0000FF"/>
      <w:u w:val="single"/>
    </w:rPr>
  </w:style>
  <w:style w:type="paragraph" w:styleId="7">
    <w:name w:val="header"/>
    <w:basedOn w:val="1"/>
    <w:link w:val="12"/>
    <w:qFormat/>
    <w:uiPriority w:val="0"/>
    <w:pPr>
      <w:tabs>
        <w:tab w:val="center" w:pos="4419"/>
        <w:tab w:val="right" w:pos="8838"/>
      </w:tabs>
    </w:pPr>
  </w:style>
  <w:style w:type="paragraph" w:styleId="8">
    <w:name w:val="footer"/>
    <w:basedOn w:val="1"/>
    <w:link w:val="13"/>
    <w:qFormat/>
    <w:uiPriority w:val="99"/>
    <w:pPr>
      <w:tabs>
        <w:tab w:val="center" w:pos="4419"/>
        <w:tab w:val="right" w:pos="8838"/>
      </w:tabs>
    </w:pPr>
  </w:style>
  <w:style w:type="paragraph" w:styleId="9">
    <w:name w:val="Balloon Text"/>
    <w:basedOn w:val="1"/>
    <w:link w:val="15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Título 2 Char"/>
    <w:basedOn w:val="3"/>
    <w:link w:val="2"/>
    <w:uiPriority w:val="0"/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11">
    <w:name w:val="Legenda1"/>
    <w:basedOn w:val="1"/>
    <w:next w:val="1"/>
    <w:qFormat/>
    <w:uiPriority w:val="0"/>
    <w:pPr>
      <w:jc w:val="center"/>
    </w:pPr>
    <w:rPr>
      <w:b/>
      <w:sz w:val="22"/>
    </w:rPr>
  </w:style>
  <w:style w:type="character" w:customStyle="1" w:styleId="12">
    <w:name w:val="Cabeçalho Char"/>
    <w:basedOn w:val="3"/>
    <w:link w:val="7"/>
    <w:qFormat/>
    <w:uiPriority w:val="0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13">
    <w:name w:val="Rodapé Char"/>
    <w:basedOn w:val="3"/>
    <w:link w:val="8"/>
    <w:qFormat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customStyle="1" w:styleId="14">
    <w:name w:val="Conteúdo de tabela"/>
    <w:basedOn w:val="1"/>
    <w:qFormat/>
    <w:uiPriority w:val="0"/>
    <w:pPr>
      <w:suppressLineNumbers/>
    </w:pPr>
  </w:style>
  <w:style w:type="character" w:customStyle="1" w:styleId="15">
    <w:name w:val="Texto de balão Char"/>
    <w:basedOn w:val="3"/>
    <w:link w:val="9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A4047-F4DF-4B0D-B56A-F280CB10FF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491</Words>
  <Characters>2652</Characters>
  <Lines>22</Lines>
  <Paragraphs>6</Paragraphs>
  <TotalTime>3</TotalTime>
  <ScaleCrop>false</ScaleCrop>
  <LinksUpToDate>false</LinksUpToDate>
  <CharactersWithSpaces>3137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2023-02-28T19:06:00Z</dcterms:created>
  <dc:creator>Caio Rafael Santos Lima</dc:creator>
  <cp:lastModifiedBy>jpbbneto</cp:lastModifiedBy>
  <cp:lastPrinted>2020-05-05T19:46:00Z</cp:lastPrinted>
  <dcterms:modified xsi:type="dcterms:W3CDTF">2023-04-11T15:13:54Z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A153163DAC404C6789AEAE1EF63E5346</vt:lpwstr>
  </property>
</Properties>
</file>