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                                                            </w:t>
      </w:r>
    </w:p>
    <w:tbl>
      <w:tblPr>
        <w:tblStyle w:val="5"/>
        <w:tblW w:w="994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4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hint="default" w:ascii="Calibri" w:hAnsi="Calibri"/>
                <w:b/>
                <w:szCs w:val="28"/>
                <w:lang w:val="pt-BR"/>
              </w:rPr>
              <w:t xml:space="preserve">FABIANO </w:t>
            </w:r>
            <w:r>
              <w:rPr>
                <w:rFonts w:ascii="Calibri" w:hAnsi="Calibri"/>
                <w:b/>
                <w:szCs w:val="28"/>
              </w:rPr>
              <w:t>OL</w:t>
            </w:r>
            <w:r>
              <w:rPr>
                <w:rFonts w:hint="default" w:ascii="Calibri" w:hAnsi="Calibri"/>
                <w:b/>
                <w:szCs w:val="28"/>
                <w:lang w:val="pt-BR"/>
              </w:rPr>
              <w:t>IVEIRA</w:t>
            </w:r>
          </w:p>
          <w:p>
            <w:pPr>
              <w:jc w:val="center"/>
              <w:rPr>
                <w:rFonts w:hint="default"/>
                <w:b/>
                <w:lang w:val="pt-BR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  <w:r>
              <w:rPr>
                <w:rFonts w:hint="default" w:ascii="Calibri" w:hAnsi="Calibri"/>
                <w:b/>
                <w:sz w:val="28"/>
                <w:szCs w:val="28"/>
                <w:lang w:val="pt-BR"/>
              </w:rPr>
              <w:t xml:space="preserve"> EM EXERCÍCIO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>
      <w:pPr>
        <w:pStyle w:val="11"/>
        <w:rPr>
          <w:sz w:val="32"/>
          <w:szCs w:val="32"/>
        </w:rPr>
      </w:pPr>
      <w:r>
        <w:rPr>
          <w:sz w:val="28"/>
          <w:szCs w:val="32"/>
        </w:rPr>
        <w:t xml:space="preserve">PAUTA DA </w:t>
      </w:r>
      <w:r>
        <w:rPr>
          <w:rFonts w:hint="default"/>
          <w:sz w:val="28"/>
          <w:szCs w:val="32"/>
          <w:lang w:val="pt-BR"/>
        </w:rPr>
        <w:t>8</w:t>
      </w:r>
      <w:r>
        <w:rPr>
          <w:sz w:val="28"/>
          <w:szCs w:val="32"/>
        </w:rPr>
        <w:t>ª SESSÃO ORDINÁRIA – 2</w:t>
      </w:r>
      <w:r>
        <w:rPr>
          <w:rFonts w:hint="default"/>
          <w:sz w:val="28"/>
          <w:szCs w:val="32"/>
          <w:lang w:val="pt-BR"/>
        </w:rPr>
        <w:t>8</w:t>
      </w:r>
      <w:r>
        <w:rPr>
          <w:sz w:val="28"/>
          <w:szCs w:val="32"/>
        </w:rPr>
        <w:t xml:space="preserve"> FEVEREIRO DE </w:t>
      </w:r>
      <w:r>
        <w:rPr>
          <w:sz w:val="32"/>
          <w:szCs w:val="32"/>
        </w:rPr>
        <w:t>2023</w:t>
      </w:r>
    </w:p>
    <w:p>
      <w:pPr>
        <w:rPr>
          <w:sz w:val="24"/>
        </w:rPr>
      </w:pPr>
    </w:p>
    <w:p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spacing w:val="0"/>
          <w:sz w:val="32"/>
          <w:szCs w:val="32"/>
          <w:shd w:val="clear" w:fill="FFFFFF"/>
        </w:rPr>
        <w:t>PORQUE O SALÁRIO DO PECADO É A MORTE, MAS O DOM GRATUITO DE DEUS É A VIDA ETERNA, POR CRISTO JESUS NOSSO SENHOR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 w:type="textWrapping"/>
      </w:r>
      <w:r>
        <w:rPr>
          <w:b/>
          <w:sz w:val="32"/>
          <w:szCs w:val="32"/>
          <w:u w:val="single"/>
        </w:rPr>
        <w:t>(R</w:t>
      </w:r>
      <w:r>
        <w:rPr>
          <w:rFonts w:hint="default"/>
          <w:b/>
          <w:sz w:val="32"/>
          <w:szCs w:val="32"/>
          <w:u w:val="single"/>
          <w:lang w:val="pt-BR"/>
        </w:rPr>
        <w:t>OMANO</w:t>
      </w:r>
      <w:r>
        <w:rPr>
          <w:b/>
          <w:sz w:val="32"/>
          <w:szCs w:val="32"/>
          <w:u w:val="single"/>
        </w:rPr>
        <w:t xml:space="preserve">S </w:t>
      </w:r>
      <w:r>
        <w:rPr>
          <w:rFonts w:hint="default"/>
          <w:b/>
          <w:sz w:val="32"/>
          <w:szCs w:val="32"/>
          <w:u w:val="single"/>
          <w:lang w:val="pt-BR"/>
        </w:rPr>
        <w:t>6</w:t>
      </w:r>
      <w:r>
        <w:rPr>
          <w:rStyle w:val="6"/>
          <w:b/>
          <w:color w:val="auto"/>
          <w:sz w:val="32"/>
          <w:szCs w:val="32"/>
        </w:rPr>
        <w:t>:</w:t>
      </w:r>
      <w:r>
        <w:rPr>
          <w:rStyle w:val="6"/>
          <w:rFonts w:hint="default"/>
          <w:b/>
          <w:color w:val="auto"/>
          <w:sz w:val="32"/>
          <w:szCs w:val="32"/>
          <w:lang w:val="pt-BR"/>
        </w:rPr>
        <w:t>23</w:t>
      </w:r>
      <w:r>
        <w:rPr>
          <w:b/>
          <w:sz w:val="32"/>
          <w:szCs w:val="32"/>
          <w:u w:val="single"/>
        </w:rPr>
        <w:t>)</w:t>
      </w:r>
    </w:p>
    <w:p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0406" w:type="dxa"/>
        <w:tblInd w:w="-1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33"/>
        <w:gridCol w:w="5391"/>
        <w:gridCol w:w="1576"/>
        <w:gridCol w:w="13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99/2021</w:t>
            </w:r>
          </w:p>
          <w:p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8"/>
              </w:rPr>
              <w:t>COM RECURSO APROVADO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szCs w:val="15"/>
                <w:shd w:val="clear" w:color="auto" w:fill="FFFFFF"/>
                <w:lang w:val="pt-BR" w:eastAsia="ar-SA" w:bidi="ar-SA"/>
              </w:rPr>
            </w:pPr>
            <w:r>
              <w:rPr>
                <w:b/>
                <w:sz w:val="22"/>
              </w:rPr>
              <w:t xml:space="preserve">IMPLANTA A POLÍTICA MUNICIPAL DE PRÁTICAS INTEGRATIVAS E COMPLEMENTARES </w:t>
            </w:r>
            <w:r>
              <w:rPr>
                <w:rFonts w:hint="default"/>
                <w:b/>
                <w:sz w:val="22"/>
                <w:lang w:val="pt-BR"/>
              </w:rPr>
              <w:t>D</w:t>
            </w:r>
            <w:r>
              <w:rPr>
                <w:b/>
                <w:sz w:val="22"/>
              </w:rPr>
              <w:t>E EDUCAÇÃO POPULAR EM SAÚDE - PMPICEPS’, NO ÂMBITO DO MUNICÍPIO</w:t>
            </w:r>
            <w:bookmarkStart w:id="3" w:name="_GoBack"/>
            <w:bookmarkEnd w:id="3"/>
            <w:r>
              <w:rPr>
                <w:b/>
                <w:sz w:val="22"/>
              </w:rPr>
              <w:t>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4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</w:rPr>
              <w:t>PROFESSORA ÂNGELA MELO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trike/>
                <w:sz w:val="22"/>
                <w:szCs w:val="22"/>
                <w:lang w:val="pt-BR" w:eastAsia="ar-SA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  <w:sz w:val="28"/>
                <w:szCs w:val="28"/>
              </w:rPr>
              <w:t>Nº 140/2021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DISPÕE SOBRE A FIXAÇÃO DE CARTAZES PARA DIVULGAÇÃO DE CAMPANHA PERMANENTE DE ANTIDISCRIMINAÇÃO LGBTQIA+ NOS ESPAÇOS PÚBLICOS.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szCs w:val="15"/>
                <w:shd w:val="clear" w:color="auto" w:fill="FFFFFF"/>
                <w:lang w:val="pt-BR" w:eastAsia="ar-SA" w:bidi="ar-SA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4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</w:rPr>
              <w:t>LINDA BRASIL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B050"/>
                <w:sz w:val="22"/>
                <w:szCs w:val="22"/>
                <w:lang w:val="pt-BR" w:eastAsia="ar-SA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  <w:sz w:val="28"/>
                <w:szCs w:val="28"/>
              </w:rPr>
              <w:t>Nº 258/2021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lang w:val="pt-BR" w:eastAsia="ar-SA" w:bidi="ar-SA"/>
              </w:rPr>
            </w:pPr>
            <w:r>
              <w:rPr>
                <w:b/>
                <w:sz w:val="22"/>
              </w:rPr>
              <w:t>DISPÕE SOBRE CAMPANHA EDUCATIVA NO COMBATE A INTOLERÂNCIA RELIGIOSA NAS REDES DE ENSINO PÚBLICA E PRIVADA NO ÂMBITO DO MUNICÍPIO DE ARACAJU.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SÁVIO NETO DE VARDO DA LOTÉRICA</w:t>
            </w:r>
          </w:p>
          <w:p>
            <w:pPr>
              <w:pStyle w:val="14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B050"/>
                <w:sz w:val="22"/>
                <w:szCs w:val="22"/>
                <w:lang w:val="pt-BR" w:eastAsia="ar-SA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  <w:sz w:val="28"/>
                <w:szCs w:val="28"/>
              </w:rPr>
              <w:t>Nº 265/2021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INCLUSÃO DE PESSOA COM TRANSTORNO DE ESPECTRO AUTISTA (TEA) NA RESERVA DE VAGAS DE ESTACIONAMENTO NO ÂMBITO DO MUNICÍPIO DE ARACAJU E, DÁ OUTRAS PROVIDENCIAS CORRELATAS.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lang w:val="pt-BR" w:eastAsia="ar-SA" w:bidi="ar-SA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4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trike/>
                <w:color w:val="00B050"/>
                <w:sz w:val="22"/>
                <w:szCs w:val="22"/>
                <w:lang w:val="pt-BR" w:eastAsia="ar-SA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  <w:sz w:val="28"/>
                <w:szCs w:val="28"/>
              </w:rPr>
              <w:t>Nº 278/2021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NO ÂMBITO DO MUNICÍPIO DE ARACAJU O PROGRAMA DE MAPEAMENTO E APOIO ÀS PESSOAS COM DOENÇAS RARAS E SEUS FAMILIARES.</w:t>
            </w:r>
          </w:p>
          <w:p>
            <w:pPr>
              <w:jc w:val="both"/>
              <w:rPr>
                <w:b/>
                <w:sz w:val="22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lang w:val="pt-BR" w:eastAsia="ar-SA" w:bidi="ar-SA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4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B050"/>
                <w:sz w:val="22"/>
                <w:szCs w:val="22"/>
                <w:lang w:val="pt-BR" w:eastAsia="ar-SA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  <w:sz w:val="28"/>
                <w:szCs w:val="28"/>
              </w:rPr>
              <w:t>Nº 29/2022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PROÍBE O USO E COMERCIALIZAÇÃO DE DISPOSITIVOS DE IMPULSO OU DESCARGAS ELÉTRICAS EM ANIMAIS NO MUNICÍPIO DE ARACAJU.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lang w:val="pt-BR" w:eastAsia="ar-SA" w:bidi="ar-SA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4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</w:rPr>
              <w:t>JOAQUIM DA JANELINHA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lang w:val="pt-BR" w:eastAsia="ar-SA" w:bidi="ar-SA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  <w:sz w:val="28"/>
                <w:szCs w:val="28"/>
              </w:rPr>
              <w:t>Nº 113/2022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lang w:val="pt-BR" w:eastAsia="ar-SA" w:bidi="ar-SA"/>
              </w:rPr>
            </w:pPr>
            <w:r>
              <w:rPr>
                <w:b/>
                <w:sz w:val="22"/>
              </w:rPr>
              <w:t>ALTERA E ACRESCENTA DISPOSITIVOS A LEI Nº 4.633/2015, QUE DISPÕE SOBRE O CRÉDITO DE MINUTOS NÃO UTILIZADOS NOS ESTACIONAMENTOS DE ESTABELECIMENTOS COMERCIAIS E SHOPPING CENTERS.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4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lang w:val="pt-BR" w:eastAsia="ar-SA" w:bidi="ar-SA"/>
              </w:rPr>
            </w:pPr>
            <w:r>
              <w:rPr>
                <w:b/>
                <w:bCs/>
                <w:sz w:val="22"/>
              </w:rPr>
              <w:t xml:space="preserve">RICARDO </w:t>
            </w:r>
            <w:r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B0F0"/>
                <w:sz w:val="22"/>
                <w:szCs w:val="22"/>
                <w:lang w:val="pt-BR" w:eastAsia="ar-SA" w:bidi="ar-SA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  <w:sz w:val="28"/>
                <w:szCs w:val="28"/>
              </w:rPr>
              <w:t>Nº 249/2021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INSTALAÇÃO DE CIRCO ITINERANTE NO MUNICÍPIO DE ARACAJU.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lang w:val="pt-BR" w:eastAsia="ar-SA" w:bidi="ar-SA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4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</w:rPr>
              <w:t>SONECA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  <w:sz w:val="28"/>
                <w:szCs w:val="28"/>
              </w:rPr>
              <w:t>Nº 287/2021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CRIAÇÃO DO SELO “EMPRESA AMIGA DA JUVENTUDE” PARA ATESTAR AS EMPRESAS QUE CONTRIBUEM COM A INSERÇÃO DE JOVENS NO MERCADO DE TRABALHO, E DÁ OUTRAS PROVIDÊNCIAS.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lang w:val="pt-BR" w:eastAsia="ar-SA" w:bidi="ar-SA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4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</w:rPr>
              <w:t>FABIANO OLIVEIRA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  <w:sz w:val="28"/>
                <w:szCs w:val="28"/>
              </w:rPr>
              <w:t>Nº 290/2021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lang w:val="pt-BR" w:eastAsia="ar-SA" w:bidi="ar-SA"/>
              </w:rPr>
            </w:pPr>
            <w:r>
              <w:rPr>
                <w:b/>
                <w:sz w:val="22"/>
              </w:rPr>
              <w:t>INSTITUI O FUNDO PENITENCIÁRIO MUNICIPAL DE ARACAJU –FUNPEMAJU– E DÁ OUTRAS PROVIDÊNCIAS.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4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  <w:sz w:val="22"/>
              </w:rPr>
              <w:t>SARGENTO BYRON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  <w:sz w:val="28"/>
                <w:szCs w:val="28"/>
              </w:rPr>
              <w:t>Nº 3/2022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PRIORIDADE NA TRAMITAÇÃO DOS PROCESSOS ADMINISTRATIVOS NO ÂMBITO DO MUNICÍPIO DE ARACAJU, EM QUE FIGUREM COMO PARTE OU INTERESSADO PESSOA COM IDADE IGUAL OU SUPERIOR A 60 (SESSENTA) ANOS.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lang w:val="pt-BR" w:eastAsia="ar-SA" w:bidi="ar-SA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4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</w:rPr>
              <w:t>SONECA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0" w:type="auto"/>
            <w:vAlign w:val="top"/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  <w:sz w:val="28"/>
                <w:szCs w:val="28"/>
              </w:rPr>
              <w:t>Nº 7/2022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lang w:val="pt-BR" w:eastAsia="ar-SA" w:bidi="ar-SA"/>
              </w:rPr>
            </w:pPr>
            <w:r>
              <w:rPr>
                <w:b/>
                <w:sz w:val="22"/>
              </w:rPr>
              <w:t>INSTITUI NO MUNICÍPIO DE ARACAJU A OBRIGATORIEDADE ÀS EMPRESAS PUBLICAS, PRIVADAS E CONCESSIONÁRIAS DE SERVIÇOS PUBLICOS A DISPOR DE VAGAS DE ESTACIONAMENTO PARA OS PORTADORES DO TRANSTORNO DO ESPECTRO AUTISTA (AUTISMO) EDÁ OUTRAS PROVIDÊNCIAS.</w:t>
            </w:r>
          </w:p>
        </w:tc>
        <w:tc>
          <w:tcPr>
            <w:tcW w:w="0" w:type="auto"/>
            <w:vAlign w:val="top"/>
          </w:tcPr>
          <w:p>
            <w:pPr>
              <w:pStyle w:val="14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</w:rPr>
              <w:t>PASTOR DIEGO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0" w:type="auto"/>
            <w:vAlign w:val="top"/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  <w:sz w:val="28"/>
                <w:szCs w:val="28"/>
              </w:rPr>
              <w:t>Nº 23/2022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lang w:val="pt-BR" w:eastAsia="ar-SA" w:bidi="ar-SA"/>
              </w:rPr>
            </w:pPr>
            <w:r>
              <w:rPr>
                <w:b/>
                <w:sz w:val="22"/>
              </w:rPr>
              <w:t>OBRIGA OS ESTABELECIMENTOS PÚBLICOS E PRIVADOS NO MUNICÍPIO DE ARACAJU A INSERIR NAS PLACAS DE ATENDIMENTO PRIORITÁRIO O SÍMBOLO MUNDIAL DAS DOENÇAS RARAS E DÁ OUTRAS PROVIDÊNCIAS CORRELATAS.</w:t>
            </w:r>
          </w:p>
        </w:tc>
        <w:tc>
          <w:tcPr>
            <w:tcW w:w="0" w:type="auto"/>
            <w:vAlign w:val="top"/>
          </w:tcPr>
          <w:p>
            <w:pPr>
              <w:pStyle w:val="14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lang w:val="pt-BR" w:eastAsia="ar-SA" w:bidi="ar-SA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0" w:type="auto"/>
            <w:vAlign w:val="top"/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  <w:sz w:val="28"/>
                <w:szCs w:val="28"/>
              </w:rPr>
              <w:t>Nº 68/2022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lang w:val="pt-BR" w:eastAsia="ar-SA" w:bidi="ar-SA"/>
              </w:rPr>
            </w:pPr>
            <w:r>
              <w:rPr>
                <w:b/>
                <w:sz w:val="22"/>
              </w:rPr>
              <w:t>DENOMINA RUA WALDEMAR DE SOUZA FÉLIX A ATUAL RUA B14, SITUADA NO CONJUNTO GOVERNADOR ANTONIO CARLOS VALADARES, NO BAIRRO SANTA MARIA.</w:t>
            </w:r>
          </w:p>
        </w:tc>
        <w:tc>
          <w:tcPr>
            <w:tcW w:w="0" w:type="auto"/>
            <w:vAlign w:val="top"/>
          </w:tcPr>
          <w:p>
            <w:pPr>
              <w:pStyle w:val="14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lang w:val="pt-BR" w:eastAsia="ar-SA" w:bidi="ar-SA"/>
              </w:rPr>
            </w:pPr>
            <w:r>
              <w:rPr>
                <w:b/>
              </w:rPr>
              <w:t>CÍCERO DO SANTA MARIA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lang w:val="pt-BR" w:eastAsia="ar-SA" w:bidi="ar-SA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0" w:type="auto"/>
            <w:vAlign w:val="top"/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  <w:sz w:val="28"/>
                <w:szCs w:val="28"/>
              </w:rPr>
              <w:t>Nº 84/2022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IMPLANTAÇÃO DE BUEIROS INTELIGENTES NO MUNICÍPIO DE ARACAJU.</w:t>
            </w:r>
          </w:p>
          <w:p>
            <w:pPr>
              <w:jc w:val="both"/>
              <w:rPr>
                <w:rFonts w:hint="default"/>
                <w:b/>
                <w:sz w:val="22"/>
                <w:lang w:val="pt-BR" w:eastAsia="ar-SA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14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szCs w:val="24"/>
                <w:lang w:val="pt-BR" w:eastAsia="ar-SA" w:bidi="ar-SA"/>
              </w:rPr>
            </w:pPr>
            <w:r>
              <w:rPr>
                <w:b/>
                <w:sz w:val="22"/>
                <w:szCs w:val="24"/>
              </w:rPr>
              <w:t>BINHO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lang w:val="pt-BR" w:eastAsia="ar-SA" w:bidi="ar-SA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</w:tbl>
    <w:p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5" w:h="16837"/>
      <w:pgMar w:top="1077" w:right="1287" w:bottom="1559" w:left="1276" w:header="357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right"/>
    </w:pPr>
    <w:bookmarkStart w:id="2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2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b/>
      </w:rPr>
    </w:pPr>
    <w:bookmarkStart w:id="0" w:name="_Hlk520902066"/>
    <w:bookmarkStart w:id="1" w:name="_Hlk520902067"/>
    <w:r>
      <w:object>
        <v:shape id="_x0000_i1025" o:spt="75" type="#_x0000_t75" style="height:70.5pt;width:70.5pt;" o:ole="t" filled="t" o:preferrelative="t" stroked="f" coordsize="21600,21600">
          <v:path/>
          <v:fill on="t" color2="#000000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7"/>
      <w:jc w:val="center"/>
      <w:rPr>
        <w:b/>
      </w:rPr>
    </w:pPr>
    <w:r>
      <w:rPr>
        <w:b/>
      </w:rPr>
      <w:t>ESTADO DE SERGIPE</w:t>
    </w:r>
  </w:p>
  <w:p>
    <w:pPr>
      <w:pStyle w:val="7"/>
      <w:jc w:val="center"/>
      <w:rPr>
        <w:b/>
      </w:rPr>
    </w:pPr>
    <w:r>
      <w:rPr>
        <w:b/>
      </w:rPr>
      <w:t>CÂMARA MUNICIPAL DE ARACAJU</w:t>
    </w:r>
    <w:bookmarkEnd w:id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3E2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4BC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436E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1D2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01A"/>
    <w:rsid w:val="00130FD3"/>
    <w:rsid w:val="0013147E"/>
    <w:rsid w:val="00132F0D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7D85"/>
    <w:rsid w:val="00171F36"/>
    <w:rsid w:val="001724B3"/>
    <w:rsid w:val="00172FDA"/>
    <w:rsid w:val="00174587"/>
    <w:rsid w:val="00174EF6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4A2C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AD6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E4A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4334"/>
    <w:rsid w:val="00345361"/>
    <w:rsid w:val="00347CAE"/>
    <w:rsid w:val="00347E73"/>
    <w:rsid w:val="00350D8B"/>
    <w:rsid w:val="00351A3D"/>
    <w:rsid w:val="00351AA2"/>
    <w:rsid w:val="00352236"/>
    <w:rsid w:val="0035290C"/>
    <w:rsid w:val="00355702"/>
    <w:rsid w:val="00356018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2910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1D0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2CD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5CD7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3C71"/>
    <w:rsid w:val="004753CD"/>
    <w:rsid w:val="00480100"/>
    <w:rsid w:val="004805F2"/>
    <w:rsid w:val="004816FE"/>
    <w:rsid w:val="0048198D"/>
    <w:rsid w:val="004821C5"/>
    <w:rsid w:val="0048311F"/>
    <w:rsid w:val="0048372D"/>
    <w:rsid w:val="00483B60"/>
    <w:rsid w:val="00487CDA"/>
    <w:rsid w:val="00490A2E"/>
    <w:rsid w:val="004921EA"/>
    <w:rsid w:val="00493856"/>
    <w:rsid w:val="00494732"/>
    <w:rsid w:val="00495582"/>
    <w:rsid w:val="00497FB5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3DD"/>
    <w:rsid w:val="004E1B25"/>
    <w:rsid w:val="004E2B3B"/>
    <w:rsid w:val="004E3938"/>
    <w:rsid w:val="004E4306"/>
    <w:rsid w:val="004F24A8"/>
    <w:rsid w:val="004F486D"/>
    <w:rsid w:val="004F69DF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2890"/>
    <w:rsid w:val="00544948"/>
    <w:rsid w:val="00544A7D"/>
    <w:rsid w:val="00545569"/>
    <w:rsid w:val="00545FA0"/>
    <w:rsid w:val="00546D8E"/>
    <w:rsid w:val="0054764B"/>
    <w:rsid w:val="0055027C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3E0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66CB4"/>
    <w:rsid w:val="005706B2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1D00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D78"/>
    <w:rsid w:val="00644E60"/>
    <w:rsid w:val="00645334"/>
    <w:rsid w:val="00645C0B"/>
    <w:rsid w:val="00645F47"/>
    <w:rsid w:val="00651061"/>
    <w:rsid w:val="00652056"/>
    <w:rsid w:val="00652770"/>
    <w:rsid w:val="006529FA"/>
    <w:rsid w:val="00652D9D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6B7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3EB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2BC3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38E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3582E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2DEA"/>
    <w:rsid w:val="008659F8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1D07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27E03"/>
    <w:rsid w:val="009302D2"/>
    <w:rsid w:val="009305DB"/>
    <w:rsid w:val="009307A7"/>
    <w:rsid w:val="00930830"/>
    <w:rsid w:val="0093120E"/>
    <w:rsid w:val="009322EE"/>
    <w:rsid w:val="00933CF8"/>
    <w:rsid w:val="009341DA"/>
    <w:rsid w:val="009351E4"/>
    <w:rsid w:val="009373D7"/>
    <w:rsid w:val="00937955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66D1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2F9"/>
    <w:rsid w:val="009924F1"/>
    <w:rsid w:val="00992509"/>
    <w:rsid w:val="00992D82"/>
    <w:rsid w:val="00993467"/>
    <w:rsid w:val="00994D81"/>
    <w:rsid w:val="00994F9B"/>
    <w:rsid w:val="00995918"/>
    <w:rsid w:val="0099649D"/>
    <w:rsid w:val="009968B3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46B"/>
    <w:rsid w:val="009A6518"/>
    <w:rsid w:val="009A665F"/>
    <w:rsid w:val="009A7C49"/>
    <w:rsid w:val="009B023A"/>
    <w:rsid w:val="009B1CEA"/>
    <w:rsid w:val="009B289B"/>
    <w:rsid w:val="009B294C"/>
    <w:rsid w:val="009B4FE9"/>
    <w:rsid w:val="009B5558"/>
    <w:rsid w:val="009C2295"/>
    <w:rsid w:val="009C3592"/>
    <w:rsid w:val="009C35CE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E77AE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0B14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87F62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CC4"/>
    <w:rsid w:val="00AD2A23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6561"/>
    <w:rsid w:val="00AF013F"/>
    <w:rsid w:val="00AF1CCE"/>
    <w:rsid w:val="00AF2B4A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702"/>
    <w:rsid w:val="00B03B7A"/>
    <w:rsid w:val="00B03CEF"/>
    <w:rsid w:val="00B03D7E"/>
    <w:rsid w:val="00B052E4"/>
    <w:rsid w:val="00B063C6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3E3"/>
    <w:rsid w:val="00B2448B"/>
    <w:rsid w:val="00B2607C"/>
    <w:rsid w:val="00B303FE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0EE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A7FD2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3A9E"/>
    <w:rsid w:val="00BF471E"/>
    <w:rsid w:val="00BF551A"/>
    <w:rsid w:val="00BF640B"/>
    <w:rsid w:val="00BF6961"/>
    <w:rsid w:val="00C0072B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18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5CCA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4B4D"/>
    <w:rsid w:val="00D15F7A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5C0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9D2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0B10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B7E03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8A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2EC7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41F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3CC9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3586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B8E"/>
    <w:rsid w:val="00E81D18"/>
    <w:rsid w:val="00E81FC7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7E0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589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589"/>
    <w:rsid w:val="00F37E1A"/>
    <w:rsid w:val="00F40A92"/>
    <w:rsid w:val="00F41503"/>
    <w:rsid w:val="00F43B14"/>
    <w:rsid w:val="00F43C48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2149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6F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115"/>
    <w:rsid w:val="00FF0FF2"/>
    <w:rsid w:val="00FF4BCD"/>
    <w:rsid w:val="0F1A30A7"/>
    <w:rsid w:val="18A7195A"/>
    <w:rsid w:val="2D852054"/>
    <w:rsid w:val="4B0B3832"/>
    <w:rsid w:val="54C11DCF"/>
    <w:rsid w:val="6B1A4CBA"/>
    <w:rsid w:val="7A9E55FD"/>
    <w:rsid w:val="7ABB26DF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0"/>
    <w:qFormat/>
    <w:uiPriority w:val="0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qFormat/>
    <w:uiPriority w:val="99"/>
    <w:rPr>
      <w:color w:val="0000FF"/>
      <w:u w:val="single"/>
    </w:rPr>
  </w:style>
  <w:style w:type="paragraph" w:styleId="7">
    <w:name w:val="header"/>
    <w:basedOn w:val="1"/>
    <w:link w:val="12"/>
    <w:qFormat/>
    <w:uiPriority w:val="0"/>
    <w:pPr>
      <w:tabs>
        <w:tab w:val="center" w:pos="4419"/>
        <w:tab w:val="right" w:pos="8838"/>
      </w:tabs>
    </w:pPr>
  </w:style>
  <w:style w:type="paragraph" w:styleId="8">
    <w:name w:val="footer"/>
    <w:basedOn w:val="1"/>
    <w:link w:val="13"/>
    <w:qFormat/>
    <w:uiPriority w:val="99"/>
    <w:pPr>
      <w:tabs>
        <w:tab w:val="center" w:pos="4419"/>
        <w:tab w:val="right" w:pos="8838"/>
      </w:tabs>
    </w:pPr>
  </w:style>
  <w:style w:type="paragraph" w:styleId="9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Título 2 Char"/>
    <w:basedOn w:val="4"/>
    <w:link w:val="3"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1">
    <w:name w:val="Legenda1"/>
    <w:basedOn w:val="1"/>
    <w:next w:val="1"/>
    <w:qFormat/>
    <w:uiPriority w:val="0"/>
    <w:pPr>
      <w:jc w:val="center"/>
    </w:pPr>
    <w:rPr>
      <w:b/>
      <w:sz w:val="22"/>
    </w:rPr>
  </w:style>
  <w:style w:type="character" w:customStyle="1" w:styleId="12">
    <w:name w:val="Cabeçalho Char"/>
    <w:basedOn w:val="4"/>
    <w:link w:val="7"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3">
    <w:name w:val="Rodapé Char"/>
    <w:basedOn w:val="4"/>
    <w:link w:val="8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14">
    <w:name w:val="Conteúdo de tabela"/>
    <w:basedOn w:val="1"/>
    <w:qFormat/>
    <w:uiPriority w:val="0"/>
    <w:pPr>
      <w:suppressLineNumbers/>
    </w:pPr>
  </w:style>
  <w:style w:type="character" w:customStyle="1" w:styleId="15">
    <w:name w:val="Texto de balão Char"/>
    <w:basedOn w:val="4"/>
    <w:link w:val="9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16">
    <w:name w:val="Título 1 Char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ar-SA"/>
    </w:rPr>
  </w:style>
  <w:style w:type="paragraph" w:customStyle="1" w:styleId="1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pt-BR" w:eastAsia="en-US" w:bidi="ar-SA"/>
    </w:rPr>
  </w:style>
  <w:style w:type="paragraph" w:customStyle="1" w:styleId="18">
    <w:name w:val="paragraph"/>
    <w:basedOn w:val="1"/>
    <w:qFormat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E3C33-67F7-4842-960A-9D351ACCD8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510</Words>
  <Characters>2703</Characters>
  <Lines>46</Lines>
  <Paragraphs>13</Paragraphs>
  <TotalTime>21</TotalTime>
  <ScaleCrop>false</ScaleCrop>
  <LinksUpToDate>false</LinksUpToDate>
  <CharactersWithSpaces>3450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2023-02-16T19:10:00Z</dcterms:created>
  <dc:creator>Caio Rafael Santos Lima</dc:creator>
  <cp:lastModifiedBy>Caio</cp:lastModifiedBy>
  <cp:lastPrinted>2023-02-15T16:53:00Z</cp:lastPrinted>
  <dcterms:modified xsi:type="dcterms:W3CDTF">2023-02-27T14:52:50Z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1046-11.2.0.11486</vt:lpwstr>
  </property>
  <property fmtid="{D5CDD505-2E9C-101B-9397-08002B2CF9AE}" pid="3" name="ICV">
    <vt:lpwstr>C2D279DE2948483D97195AD4A1462C78</vt:lpwstr>
  </property>
</Properties>
</file>