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01D1AC23" w14:textId="03D0A4B8" w:rsidR="00CD4D0D" w:rsidRDefault="00CD4D0D" w:rsidP="00CD4D0D">
      <w:pPr>
        <w:jc w:val="center"/>
        <w:rPr>
          <w:b/>
          <w:sz w:val="32"/>
          <w:szCs w:val="32"/>
        </w:rPr>
      </w:pPr>
      <w:r w:rsidRPr="006F031F">
        <w:rPr>
          <w:b/>
          <w:sz w:val="28"/>
          <w:szCs w:val="32"/>
        </w:rPr>
        <w:t>PAUTA D</w:t>
      </w:r>
      <w:r w:rsidR="0031570C">
        <w:rPr>
          <w:b/>
          <w:sz w:val="28"/>
          <w:szCs w:val="32"/>
        </w:rPr>
        <w:t xml:space="preserve">A </w:t>
      </w:r>
      <w:r w:rsidR="00426FF9">
        <w:rPr>
          <w:b/>
          <w:sz w:val="28"/>
          <w:szCs w:val="32"/>
        </w:rPr>
        <w:t>21</w:t>
      </w:r>
      <w:r w:rsidR="0031570C">
        <w:rPr>
          <w:b/>
          <w:sz w:val="28"/>
          <w:szCs w:val="32"/>
        </w:rPr>
        <w:t xml:space="preserve">ª SESSÃO EXTRAORDINÁRIA – </w:t>
      </w:r>
      <w:r w:rsidR="00426FF9">
        <w:rPr>
          <w:b/>
          <w:sz w:val="28"/>
          <w:szCs w:val="32"/>
        </w:rPr>
        <w:t>21</w:t>
      </w:r>
      <w:bookmarkStart w:id="0" w:name="_GoBack"/>
      <w:bookmarkEnd w:id="0"/>
      <w:r w:rsidR="00B7678B">
        <w:rPr>
          <w:b/>
          <w:sz w:val="28"/>
          <w:szCs w:val="32"/>
        </w:rPr>
        <w:t xml:space="preserve"> DE </w:t>
      </w:r>
      <w:r w:rsidR="0031570C">
        <w:rPr>
          <w:b/>
          <w:sz w:val="28"/>
          <w:szCs w:val="32"/>
        </w:rPr>
        <w:t>JUNH</w:t>
      </w:r>
      <w:r w:rsidR="00B7678B">
        <w:rPr>
          <w:b/>
          <w:sz w:val="28"/>
          <w:szCs w:val="32"/>
        </w:rPr>
        <w:t>O</w:t>
      </w:r>
      <w:r w:rsidRPr="006F031F">
        <w:rPr>
          <w:b/>
          <w:sz w:val="28"/>
          <w:szCs w:val="32"/>
        </w:rPr>
        <w:t xml:space="preserve"> DE </w:t>
      </w:r>
      <w:r w:rsidRPr="006F031F">
        <w:rPr>
          <w:b/>
          <w:sz w:val="32"/>
          <w:szCs w:val="32"/>
        </w:rPr>
        <w:t>2022</w:t>
      </w:r>
    </w:p>
    <w:p w14:paraId="2BF744C5" w14:textId="79B83DD1" w:rsidR="00CF334B" w:rsidRPr="003708C0" w:rsidRDefault="00CF334B" w:rsidP="00CF334B">
      <w:pPr>
        <w:rPr>
          <w:sz w:val="24"/>
        </w:rPr>
      </w:pPr>
    </w:p>
    <w:p w14:paraId="48682734" w14:textId="77777777" w:rsidR="00235200" w:rsidRDefault="00235200" w:rsidP="00235200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9A43E5">
        <w:rPr>
          <w:b/>
          <w:spacing w:val="2"/>
          <w:sz w:val="32"/>
          <w:szCs w:val="32"/>
          <w:shd w:val="clear" w:color="auto" w:fill="FFFFFF"/>
        </w:rPr>
        <w:t>NÃO QUE SEJAMOS CAPAZES, POR NÓS, DE PENSAR ALGUMA COISA, COMO DE NÓS MESMOS; MAS A NOSSA CAPACIDADE VEM DE DEUS</w:t>
      </w:r>
      <w:r w:rsidRPr="00DB24C0">
        <w:rPr>
          <w:b/>
          <w:spacing w:val="2"/>
          <w:sz w:val="32"/>
          <w:szCs w:val="32"/>
          <w:shd w:val="clear" w:color="auto" w:fill="FFFFFF"/>
        </w:rPr>
        <w:t>.</w:t>
      </w:r>
      <w:r>
        <w:rPr>
          <w:rFonts w:ascii="Helvetica" w:hAnsi="Helvetica" w:cs="Helvetica"/>
          <w:spacing w:val="2"/>
          <w:sz w:val="21"/>
          <w:szCs w:val="21"/>
        </w:rPr>
        <w:t xml:space="preserve"> </w:t>
      </w:r>
      <w:r>
        <w:rPr>
          <w:b/>
          <w:spacing w:val="2"/>
          <w:sz w:val="32"/>
          <w:szCs w:val="32"/>
          <w:shd w:val="clear" w:color="auto" w:fill="FFFFFF"/>
        </w:rPr>
        <w:t>”</w:t>
      </w:r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Pr="009A43E5">
        <w:rPr>
          <w:b/>
          <w:color w:val="000000" w:themeColor="text1"/>
          <w:sz w:val="32"/>
          <w:szCs w:val="32"/>
          <w:u w:val="single"/>
        </w:rPr>
        <w:t>II CORÍNTIOS 3</w:t>
      </w:r>
      <w:r w:rsidRPr="009A43E5">
        <w:rPr>
          <w:rStyle w:val="Hyperlink"/>
          <w:b/>
          <w:color w:val="000000" w:themeColor="text1"/>
          <w:sz w:val="32"/>
          <w:szCs w:val="32"/>
        </w:rPr>
        <w:t>:5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AFD1481" w14:textId="77777777" w:rsidR="006E72D1" w:rsidRDefault="006E72D1" w:rsidP="006E72D1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31570C" w:rsidRPr="0014162F" w14:paraId="7ABEB786" w14:textId="77777777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C5347" w14:textId="77777777" w:rsidR="0031570C" w:rsidRDefault="004B3A75" w:rsidP="00295E81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2"/>
                <w:szCs w:val="24"/>
              </w:rPr>
              <w:t>PROJETO DE LEI COMPLEMENTAR</w:t>
            </w:r>
            <w:r w:rsidR="00295E81" w:rsidRPr="00295E81">
              <w:rPr>
                <w:b/>
                <w:sz w:val="22"/>
                <w:szCs w:val="24"/>
              </w:rPr>
              <w:t xml:space="preserve"> </w:t>
            </w:r>
            <w:r w:rsidR="00295E81" w:rsidRPr="00295E81">
              <w:rPr>
                <w:b/>
                <w:sz w:val="28"/>
                <w:szCs w:val="24"/>
              </w:rPr>
              <w:t>N</w:t>
            </w:r>
            <w:r>
              <w:rPr>
                <w:b/>
                <w:sz w:val="28"/>
                <w:szCs w:val="24"/>
              </w:rPr>
              <w:t>° 10</w:t>
            </w:r>
            <w:r w:rsidR="00295E81" w:rsidRPr="00295E81">
              <w:rPr>
                <w:b/>
                <w:sz w:val="28"/>
                <w:szCs w:val="24"/>
              </w:rPr>
              <w:t>/2022</w:t>
            </w:r>
          </w:p>
          <w:p w14:paraId="2D18D0F0" w14:textId="77777777" w:rsidR="00B9071C" w:rsidRDefault="00B9071C" w:rsidP="00295E81">
            <w:pPr>
              <w:jc w:val="both"/>
              <w:rPr>
                <w:b/>
                <w:sz w:val="28"/>
                <w:szCs w:val="24"/>
              </w:rPr>
            </w:pPr>
          </w:p>
          <w:p w14:paraId="680DD66E" w14:textId="294267F2" w:rsidR="00B9071C" w:rsidRDefault="00B9071C" w:rsidP="00B9071C">
            <w:pPr>
              <w:jc w:val="center"/>
              <w:rPr>
                <w:b/>
                <w:sz w:val="22"/>
                <w:szCs w:val="24"/>
              </w:rPr>
            </w:pPr>
            <w:r w:rsidRPr="00B9071C">
              <w:rPr>
                <w:b/>
                <w:sz w:val="24"/>
                <w:szCs w:val="24"/>
              </w:rPr>
              <w:t>EM URGÂNCIA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27286" w14:textId="466ECA38" w:rsidR="0031570C" w:rsidRDefault="00295E81" w:rsidP="00295E81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295E81">
              <w:rPr>
                <w:b/>
                <w:sz w:val="22"/>
              </w:rPr>
              <w:t>ALTERA,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ACRESCENTA E REVOGA DISPOSITIVOS DA LEI</w:t>
            </w:r>
            <w:r>
              <w:rPr>
                <w:b/>
                <w:sz w:val="22"/>
              </w:rPr>
              <w:t xml:space="preserve"> </w:t>
            </w:r>
            <w:r w:rsidR="00F50463">
              <w:rPr>
                <w:b/>
                <w:sz w:val="22"/>
              </w:rPr>
              <w:t>COMPLEMENTAR Nº</w:t>
            </w:r>
            <w:r w:rsidRPr="00295E81">
              <w:rPr>
                <w:b/>
                <w:sz w:val="22"/>
              </w:rPr>
              <w:t xml:space="preserve"> 50, DE 28 DE DEZEMBRO DE 2001,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QUE DISPÕE SOBRE O REGIME PRÓPRIO DE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PREVIDÊNCIA SOCIAL DE ARACAJU, AUTORIZA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CRIAÇÃO DE ENTIDADE DE PREVIDÊNCIA; ALTERA E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ACRESCENTA DI</w:t>
            </w:r>
            <w:r>
              <w:rPr>
                <w:b/>
                <w:sz w:val="22"/>
              </w:rPr>
              <w:t>SPOSITIVOS À LEI COMPLEMENTAR Nº 153, DE 0</w:t>
            </w:r>
            <w:r w:rsidRPr="00295E81">
              <w:rPr>
                <w:b/>
                <w:sz w:val="22"/>
              </w:rPr>
              <w:t>8 DE JUNHO DE 2016, QUE DISPÕE SOBRE O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ESTATUTO DOS SERVIDORES PÚBLICOS DO MUNICÍPIO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DE ARACAJU, INSTITUI O RESPECTIVO REGIME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JURÍDICO ÚN</w:t>
            </w:r>
            <w:r w:rsidR="004B3A75">
              <w:rPr>
                <w:b/>
                <w:sz w:val="22"/>
              </w:rPr>
              <w:t>ICO E DÁ PROVIDÊNCIAS CORRELATAS</w:t>
            </w:r>
            <w:r w:rsidRPr="00295E81">
              <w:rPr>
                <w:b/>
                <w:sz w:val="22"/>
              </w:rPr>
              <w:t>.</w:t>
            </w:r>
          </w:p>
          <w:p w14:paraId="5B014990" w14:textId="249B42FE" w:rsidR="004B3A75" w:rsidRDefault="004B3A75" w:rsidP="00295E81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</w:p>
          <w:p w14:paraId="75E82003" w14:textId="7B7C7C1E" w:rsidR="00A96B2A" w:rsidRPr="00864A4C" w:rsidRDefault="00A96B2A" w:rsidP="00B9071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A85D9" w14:textId="79974842" w:rsidR="004B3A75" w:rsidRDefault="004B3A75" w:rsidP="004B3A7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PODER EXECUTIVO</w:t>
            </w:r>
          </w:p>
          <w:p w14:paraId="6520FC10" w14:textId="254D9644" w:rsidR="0031570C" w:rsidRDefault="0031570C" w:rsidP="003C18A0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2DE16" w14:textId="4291D8D9" w:rsidR="0031570C" w:rsidRDefault="00235200" w:rsidP="003C18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4B3A75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4B3A75" w:rsidRPr="0014162F" w14:paraId="0FA5B323" w14:textId="77777777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FDAD4" w14:textId="5C82DD9F" w:rsidR="00B9071C" w:rsidRDefault="004B3A75" w:rsidP="004B3A75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PROJETO DE LEI </w:t>
            </w:r>
            <w:r w:rsidRPr="00295E81">
              <w:rPr>
                <w:b/>
                <w:sz w:val="28"/>
                <w:szCs w:val="24"/>
              </w:rPr>
              <w:t>N</w:t>
            </w:r>
            <w:r>
              <w:rPr>
                <w:b/>
                <w:sz w:val="28"/>
                <w:szCs w:val="24"/>
              </w:rPr>
              <w:t>° 145</w:t>
            </w:r>
            <w:r w:rsidRPr="00295E81">
              <w:rPr>
                <w:b/>
                <w:sz w:val="28"/>
                <w:szCs w:val="24"/>
              </w:rPr>
              <w:t>/2022</w:t>
            </w:r>
          </w:p>
          <w:p w14:paraId="237D0FB4" w14:textId="71A2E761" w:rsidR="00B9071C" w:rsidRDefault="00B9071C" w:rsidP="00B9071C">
            <w:pPr>
              <w:rPr>
                <w:sz w:val="22"/>
                <w:szCs w:val="24"/>
              </w:rPr>
            </w:pPr>
          </w:p>
          <w:p w14:paraId="119370C6" w14:textId="59309CF3" w:rsidR="004B3A75" w:rsidRPr="00B9071C" w:rsidRDefault="00B9071C" w:rsidP="00B9071C">
            <w:pPr>
              <w:jc w:val="center"/>
              <w:rPr>
                <w:sz w:val="22"/>
                <w:szCs w:val="24"/>
              </w:rPr>
            </w:pPr>
            <w:r w:rsidRPr="00B9071C">
              <w:rPr>
                <w:b/>
                <w:sz w:val="24"/>
                <w:szCs w:val="24"/>
              </w:rPr>
              <w:t>EM URGÂNCIA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6CF4F" w14:textId="77777777" w:rsidR="004B3A75" w:rsidRDefault="004B3A75" w:rsidP="004B3A7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295E81">
              <w:rPr>
                <w:b/>
                <w:sz w:val="22"/>
              </w:rPr>
              <w:t>INSTUI O REGIME DE PREVIDÊNCIA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COMPLEMENTAR NO ÂMBITO DO MUNICÍPIO DE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ARACAJU; FIXA O LIMITE MÁXIMO PARA CONCESSÃO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DE APOSENTADORIAS E PENSÕES PELO REGIME DE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PREVIDÊNCIA DE QUE TRATA O ART. 40 DA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CONSTITUIÇÃO FEDERAL; AUTORIZA A ADESÃO A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PLANO DE BENEFÍCIOS DE PREVIDÊNCIA</w:t>
            </w:r>
            <w:r>
              <w:rPr>
                <w:b/>
                <w:sz w:val="22"/>
              </w:rPr>
              <w:t xml:space="preserve"> </w:t>
            </w:r>
            <w:r w:rsidRPr="00295E81">
              <w:rPr>
                <w:b/>
                <w:sz w:val="22"/>
              </w:rPr>
              <w:t>COMPLEMENTAR, E DÁ PROVIDÊNCIAS CORRELATAS.</w:t>
            </w:r>
          </w:p>
          <w:p w14:paraId="1C4FFAA1" w14:textId="77777777" w:rsidR="004B3A75" w:rsidRDefault="004B3A75" w:rsidP="004B3A7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</w:p>
          <w:p w14:paraId="24AB00A9" w14:textId="447A20FA" w:rsidR="004B3A75" w:rsidRPr="00864A4C" w:rsidRDefault="004B3A75" w:rsidP="00B9071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39E5" w14:textId="77777777" w:rsidR="004B3A75" w:rsidRDefault="004B3A75" w:rsidP="004B3A7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PODER EXECUTIVO</w:t>
            </w:r>
          </w:p>
          <w:p w14:paraId="4F4520CB" w14:textId="3FCCB8D9" w:rsidR="004B3A75" w:rsidRDefault="004B3A75" w:rsidP="004B3A75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7FDF0" w14:textId="091BCC0A" w:rsidR="004B3A75" w:rsidRDefault="00235200" w:rsidP="004B3A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4B3A75">
              <w:rPr>
                <w:b/>
                <w:bCs/>
                <w:sz w:val="22"/>
                <w:szCs w:val="22"/>
              </w:rPr>
              <w:t>ª</w:t>
            </w:r>
          </w:p>
        </w:tc>
      </w:tr>
    </w:tbl>
    <w:p w14:paraId="0BEBBCDE" w14:textId="77777777" w:rsidR="00B7678B" w:rsidRDefault="00B7678B" w:rsidP="00B7678B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B7678B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E1170" w14:textId="77777777" w:rsidR="00F359FC" w:rsidRDefault="00F359FC">
      <w:r>
        <w:separator/>
      </w:r>
    </w:p>
  </w:endnote>
  <w:endnote w:type="continuationSeparator" w:id="0">
    <w:p w14:paraId="6F10A640" w14:textId="77777777" w:rsidR="00F359FC" w:rsidRDefault="00F3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2A4CCDD0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426FF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9D7C1" w14:textId="77777777" w:rsidR="00F359FC" w:rsidRDefault="00F359FC">
      <w:r>
        <w:separator/>
      </w:r>
    </w:p>
  </w:footnote>
  <w:footnote w:type="continuationSeparator" w:id="0">
    <w:p w14:paraId="27486304" w14:textId="77777777" w:rsidR="00F359FC" w:rsidRDefault="00F35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7224687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6D4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876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5200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4FB9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5E81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A7E61"/>
    <w:rsid w:val="002B0483"/>
    <w:rsid w:val="002B0905"/>
    <w:rsid w:val="002B1E97"/>
    <w:rsid w:val="002B20A9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0F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570C"/>
    <w:rsid w:val="003160E3"/>
    <w:rsid w:val="00317016"/>
    <w:rsid w:val="00317541"/>
    <w:rsid w:val="00317B0E"/>
    <w:rsid w:val="00320A7B"/>
    <w:rsid w:val="00321C41"/>
    <w:rsid w:val="003241D2"/>
    <w:rsid w:val="003245A8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B7F94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6FF9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969D0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3A75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6AF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2F2E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2B06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708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E72D1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11A2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8A1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520D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96B2A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0FD2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08B"/>
    <w:rsid w:val="00B756CC"/>
    <w:rsid w:val="00B759AE"/>
    <w:rsid w:val="00B75B46"/>
    <w:rsid w:val="00B763CD"/>
    <w:rsid w:val="00B7678B"/>
    <w:rsid w:val="00B76A5C"/>
    <w:rsid w:val="00B77A2A"/>
    <w:rsid w:val="00B812D9"/>
    <w:rsid w:val="00B8189C"/>
    <w:rsid w:val="00B82D0B"/>
    <w:rsid w:val="00B82E17"/>
    <w:rsid w:val="00B846F5"/>
    <w:rsid w:val="00B9071C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077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2D8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3FC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4D0D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470E9"/>
    <w:rsid w:val="00D47BA8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A67B4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D79C5"/>
    <w:rsid w:val="00DD7E56"/>
    <w:rsid w:val="00DE0922"/>
    <w:rsid w:val="00DE2CA6"/>
    <w:rsid w:val="00DE30B4"/>
    <w:rsid w:val="00DE3887"/>
    <w:rsid w:val="00DE463E"/>
    <w:rsid w:val="00DE4926"/>
    <w:rsid w:val="00DE5A7F"/>
    <w:rsid w:val="00DE6138"/>
    <w:rsid w:val="00DF092A"/>
    <w:rsid w:val="00DF2E79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59FC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47FF2"/>
    <w:rsid w:val="00F50449"/>
    <w:rsid w:val="00F50463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5C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63013-4C3F-4153-B084-62E99487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5</cp:revision>
  <cp:lastPrinted>2022-06-15T13:57:00Z</cp:lastPrinted>
  <dcterms:created xsi:type="dcterms:W3CDTF">2022-06-15T14:03:00Z</dcterms:created>
  <dcterms:modified xsi:type="dcterms:W3CDTF">2022-06-20T13:05:00Z</dcterms:modified>
</cp:coreProperties>
</file>