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01D1AC23" w14:textId="2E7CAFF2" w:rsidR="00CD4D0D" w:rsidRDefault="00CD4D0D" w:rsidP="00CD4D0D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 w:rsidR="006036AF">
        <w:rPr>
          <w:b/>
          <w:sz w:val="28"/>
          <w:szCs w:val="32"/>
        </w:rPr>
        <w:t>A 17</w:t>
      </w:r>
      <w:r w:rsidR="00B7678B">
        <w:rPr>
          <w:b/>
          <w:sz w:val="28"/>
          <w:szCs w:val="32"/>
        </w:rPr>
        <w:t xml:space="preserve">ª SESSÃO EXTRAORDINÁRIA – 10 DE </w:t>
      </w:r>
      <w:proofErr w:type="gramStart"/>
      <w:r w:rsidR="00B7678B">
        <w:rPr>
          <w:b/>
          <w:sz w:val="28"/>
          <w:szCs w:val="32"/>
        </w:rPr>
        <w:t>MAIO</w:t>
      </w:r>
      <w:proofErr w:type="gramEnd"/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2BF744C5" w14:textId="79B83DD1" w:rsidR="00CF334B" w:rsidRPr="003708C0" w:rsidRDefault="00CF334B" w:rsidP="00CF334B">
      <w:pPr>
        <w:rPr>
          <w:sz w:val="24"/>
        </w:rPr>
      </w:pPr>
    </w:p>
    <w:p w14:paraId="6737EFB9" w14:textId="77777777" w:rsidR="00254FB9" w:rsidRPr="00700E5E" w:rsidRDefault="00254FB9" w:rsidP="00254FB9">
      <w:pPr>
        <w:jc w:val="center"/>
        <w:rPr>
          <w:b/>
          <w:color w:val="000000"/>
          <w:sz w:val="32"/>
          <w:szCs w:val="32"/>
        </w:rPr>
      </w:pPr>
      <w:r w:rsidRPr="00813EF6">
        <w:rPr>
          <w:b/>
          <w:color w:val="000000"/>
          <w:sz w:val="32"/>
          <w:szCs w:val="32"/>
        </w:rPr>
        <w:t>“</w:t>
      </w:r>
      <w:r w:rsidRPr="00593E48">
        <w:rPr>
          <w:b/>
          <w:spacing w:val="2"/>
          <w:sz w:val="32"/>
          <w:szCs w:val="32"/>
          <w:shd w:val="clear" w:color="auto" w:fill="FFFFFF"/>
        </w:rPr>
        <w:t xml:space="preserve">A GRAÇA DE NOSSO SENHOR JESUS CRISTO SEJA COM O VOSSO ESPÍRITO. </w:t>
      </w:r>
      <w:proofErr w:type="gramStart"/>
      <w:r w:rsidRPr="00593E48">
        <w:rPr>
          <w:b/>
          <w:spacing w:val="2"/>
          <w:sz w:val="32"/>
          <w:szCs w:val="32"/>
          <w:shd w:val="clear" w:color="auto" w:fill="FFFFFF"/>
        </w:rPr>
        <w:t>AMÉM</w:t>
      </w:r>
      <w:r w:rsidRPr="00FA425A">
        <w:rPr>
          <w:b/>
          <w:color w:val="000000"/>
          <w:sz w:val="32"/>
          <w:szCs w:val="32"/>
          <w:shd w:val="clear" w:color="auto" w:fill="FFFFFF"/>
        </w:rPr>
        <w:t>.</w:t>
      </w:r>
      <w:r w:rsidRPr="00FA425A">
        <w:rPr>
          <w:b/>
          <w:color w:val="000000"/>
          <w:sz w:val="32"/>
          <w:szCs w:val="32"/>
        </w:rPr>
        <w:t>”</w:t>
      </w:r>
      <w:proofErr w:type="gramEnd"/>
      <w:r w:rsidRPr="00700E5E">
        <w:rPr>
          <w:b/>
          <w:color w:val="000000"/>
          <w:sz w:val="32"/>
          <w:szCs w:val="32"/>
        </w:rPr>
        <w:t xml:space="preserve"> </w:t>
      </w:r>
    </w:p>
    <w:p w14:paraId="67F47421" w14:textId="77777777" w:rsidR="00254FB9" w:rsidRPr="00813EF6" w:rsidRDefault="00254FB9" w:rsidP="00254FB9">
      <w:pPr>
        <w:jc w:val="center"/>
        <w:rPr>
          <w:b/>
          <w:color w:val="000000"/>
          <w:sz w:val="32"/>
          <w:szCs w:val="32"/>
          <w:u w:val="single"/>
        </w:rPr>
      </w:pPr>
      <w:r w:rsidRPr="00813EF6">
        <w:rPr>
          <w:b/>
          <w:color w:val="000000"/>
          <w:sz w:val="32"/>
          <w:szCs w:val="32"/>
          <w:u w:val="single"/>
        </w:rPr>
        <w:t>(</w:t>
      </w:r>
      <w:r>
        <w:rPr>
          <w:b/>
          <w:color w:val="000000"/>
          <w:sz w:val="32"/>
          <w:szCs w:val="32"/>
          <w:u w:val="single"/>
        </w:rPr>
        <w:t>FILEMOM 1</w:t>
      </w:r>
      <w:r w:rsidRPr="00813EF6">
        <w:rPr>
          <w:b/>
          <w:color w:val="000000"/>
          <w:sz w:val="32"/>
          <w:szCs w:val="32"/>
          <w:u w:val="single"/>
        </w:rPr>
        <w:t>:</w:t>
      </w:r>
      <w:r>
        <w:rPr>
          <w:b/>
          <w:color w:val="000000"/>
          <w:sz w:val="32"/>
          <w:szCs w:val="32"/>
          <w:u w:val="single"/>
        </w:rPr>
        <w:t>25</w:t>
      </w:r>
      <w:r w:rsidRPr="00813EF6">
        <w:rPr>
          <w:b/>
          <w:color w:val="000000"/>
          <w:sz w:val="32"/>
          <w:szCs w:val="32"/>
          <w:u w:val="single"/>
        </w:rPr>
        <w:t>)</w:t>
      </w:r>
    </w:p>
    <w:p w14:paraId="6AFD1481" w14:textId="77777777" w:rsidR="006E72D1" w:rsidRDefault="006E72D1" w:rsidP="006E72D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7678B" w:rsidRPr="0014162F" w14:paraId="2F729ED4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4AE2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7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51AA91FF" w14:textId="77777777" w:rsidR="00B7678B" w:rsidRDefault="00B7678B" w:rsidP="003C18A0">
            <w:pPr>
              <w:ind w:firstLine="708"/>
              <w:rPr>
                <w:sz w:val="22"/>
                <w:szCs w:val="24"/>
              </w:rPr>
            </w:pPr>
          </w:p>
          <w:p w14:paraId="17AFD1EF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7FB0" w14:textId="76B2A953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ANEXO II DA LEI COMPLEMENTAR N° 166, DE 05 DE JULHO DE 2018, QUE DISPÕE SOBRE A GESTÃO DEMOCRÁTICA DA REDE PÚBLICA MUNICIPAL DE ENSINO DE ARACAJU</w:t>
            </w:r>
          </w:p>
          <w:p w14:paraId="06D04FD1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0092C658" w14:textId="7394F1AA" w:rsidR="00B7678B" w:rsidRPr="00864A4C" w:rsidRDefault="00B7678B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C10A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5069" w14:textId="7C1F4534" w:rsidR="00E770F3" w:rsidRDefault="006036AF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56AED187" w14:textId="64210C06" w:rsidR="00E770F3" w:rsidRDefault="00E770F3" w:rsidP="00E770F3">
            <w:pPr>
              <w:rPr>
                <w:sz w:val="22"/>
                <w:szCs w:val="22"/>
              </w:rPr>
            </w:pPr>
          </w:p>
          <w:p w14:paraId="62D72083" w14:textId="587D2EC9" w:rsidR="00B7678B" w:rsidRPr="00E770F3" w:rsidRDefault="00E770F3" w:rsidP="00E770F3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6036AF" w:rsidRPr="0014162F" w14:paraId="42D1AC86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0288" w14:textId="77777777" w:rsidR="006036AF" w:rsidRDefault="006036AF" w:rsidP="006036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8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5B21FB3D" w14:textId="77777777" w:rsidR="006036AF" w:rsidRDefault="006036AF" w:rsidP="006036AF">
            <w:pPr>
              <w:rPr>
                <w:sz w:val="22"/>
                <w:szCs w:val="24"/>
              </w:rPr>
            </w:pPr>
          </w:p>
          <w:p w14:paraId="41B03936" w14:textId="77777777" w:rsidR="006036AF" w:rsidRPr="002A2D54" w:rsidRDefault="006036AF" w:rsidP="006036AF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B598" w14:textId="77777777" w:rsidR="006036AF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ACRESCENTA O INCISO XI AO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24, E 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 xml:space="preserve"> 28-A À LEI COMPLEMENTAR N° 51, DE 28 DE DEZEMBRO DE 2001, QUE DISPÕE SOBRE O PLANO DE CARREIRA E REMUNERAÇÃO DO MAGISTÉRIO PÚBLICO DO MUNICÍPIO DE ARACAJU.</w:t>
            </w:r>
          </w:p>
          <w:p w14:paraId="44364E0D" w14:textId="77777777" w:rsidR="006036AF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7BAD2CD7" w14:textId="6A5D8692" w:rsidR="006036AF" w:rsidRPr="00864A4C" w:rsidRDefault="006036AF" w:rsidP="0060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37E8" w14:textId="77777777" w:rsidR="006036AF" w:rsidRDefault="006036AF" w:rsidP="006036A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863C" w14:textId="761D5DE4" w:rsidR="00E770F3" w:rsidRDefault="006036AF" w:rsidP="00603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14:paraId="5FA7DE60" w14:textId="7A4EE72F" w:rsidR="00E770F3" w:rsidRDefault="00E770F3" w:rsidP="00E770F3">
            <w:pPr>
              <w:rPr>
                <w:sz w:val="22"/>
                <w:szCs w:val="22"/>
              </w:rPr>
            </w:pPr>
          </w:p>
          <w:p w14:paraId="4007F634" w14:textId="5266C7ED" w:rsidR="006036AF" w:rsidRPr="00E770F3" w:rsidRDefault="00E770F3" w:rsidP="00E770F3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6036AF" w:rsidRPr="0014162F" w14:paraId="4A9636EC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6CEC" w14:textId="77777777" w:rsidR="006036AF" w:rsidRDefault="006036AF" w:rsidP="006036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9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70633DD9" w14:textId="77777777" w:rsidR="006036AF" w:rsidRDefault="006036AF" w:rsidP="006036AF">
            <w:pPr>
              <w:rPr>
                <w:sz w:val="22"/>
                <w:szCs w:val="24"/>
              </w:rPr>
            </w:pPr>
          </w:p>
          <w:p w14:paraId="2A489CCE" w14:textId="77777777" w:rsidR="006036AF" w:rsidRPr="002A2D54" w:rsidRDefault="006036AF" w:rsidP="006036AF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400B" w14:textId="06478EF6" w:rsidR="006036AF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80 E O ANEXO ÚNICO DA LEI COMPLEMENTAR N° 119, DE 06 DE FEVEREIRO DE 2013, QUE DISPÕE SOBRE A ESTRUTURA ORGANIZACIONAL DA ADMINISTRAÇÃO PÚBLICA MUNICIPAL DO PODER EXECUTIVO.</w:t>
            </w:r>
          </w:p>
          <w:p w14:paraId="0C03139C" w14:textId="5C02C9C7" w:rsidR="006036AF" w:rsidRPr="00864A4C" w:rsidRDefault="006036AF" w:rsidP="0060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F90C" w14:textId="77777777" w:rsidR="006036AF" w:rsidRDefault="006036AF" w:rsidP="006036A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63619" w14:textId="5D5E56A5" w:rsidR="00E770F3" w:rsidRDefault="006036AF" w:rsidP="00603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14:paraId="3F6C28EB" w14:textId="77777777" w:rsidR="00E770F3" w:rsidRPr="00E770F3" w:rsidRDefault="00E770F3" w:rsidP="00E770F3">
            <w:pPr>
              <w:rPr>
                <w:sz w:val="22"/>
                <w:szCs w:val="22"/>
              </w:rPr>
            </w:pPr>
          </w:p>
          <w:p w14:paraId="072ED69E" w14:textId="3B6CCC5A" w:rsidR="00E770F3" w:rsidRDefault="00E770F3" w:rsidP="00E770F3">
            <w:pPr>
              <w:rPr>
                <w:sz w:val="22"/>
                <w:szCs w:val="22"/>
              </w:rPr>
            </w:pPr>
          </w:p>
          <w:p w14:paraId="57E86293" w14:textId="6255F371" w:rsidR="006036AF" w:rsidRPr="00E770F3" w:rsidRDefault="00E770F3" w:rsidP="00E770F3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6036AF" w:rsidRPr="0014162F" w14:paraId="2591828F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CD67" w14:textId="77777777" w:rsidR="006036AF" w:rsidRDefault="006036AF" w:rsidP="006036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101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6265E82B" w14:textId="77777777" w:rsidR="006036AF" w:rsidRPr="002A2D54" w:rsidRDefault="006036AF" w:rsidP="006036AF">
            <w:pPr>
              <w:rPr>
                <w:sz w:val="22"/>
                <w:szCs w:val="24"/>
              </w:rPr>
            </w:pPr>
          </w:p>
          <w:p w14:paraId="7A88AE48" w14:textId="77777777" w:rsidR="006036AF" w:rsidRDefault="006036AF" w:rsidP="006036AF">
            <w:pPr>
              <w:rPr>
                <w:sz w:val="22"/>
                <w:szCs w:val="24"/>
              </w:rPr>
            </w:pPr>
          </w:p>
          <w:p w14:paraId="6892F93D" w14:textId="77777777" w:rsidR="006036AF" w:rsidRPr="002A2D54" w:rsidRDefault="006036AF" w:rsidP="006036AF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E684" w14:textId="77777777" w:rsidR="006036AF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DISPÕE SOBRE A REVISÃO GERAL ANUAL DA REMUNERAÇÃO DOS SERVIDORES PÚBLICOS MUNICIPAIS, ATIVOS E INATIVOS, NO ÂMBITO DO PODER EXECUTIVO MUNICIPAL - ADMININSTRAÇÃO DIRETA, AUTÁRQUICA E FUNDACIONAL.</w:t>
            </w:r>
          </w:p>
          <w:p w14:paraId="1BD65A23" w14:textId="662D2A69" w:rsidR="006036AF" w:rsidRPr="00864A4C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CB1C2" w14:textId="77777777" w:rsidR="006036AF" w:rsidRDefault="006036AF" w:rsidP="006036A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0610" w14:textId="020E59D2" w:rsidR="00E770F3" w:rsidRDefault="006036AF" w:rsidP="00603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14:paraId="32CFB55F" w14:textId="77777777" w:rsidR="00E770F3" w:rsidRPr="00E770F3" w:rsidRDefault="00E770F3" w:rsidP="00E770F3">
            <w:pPr>
              <w:rPr>
                <w:sz w:val="22"/>
                <w:szCs w:val="22"/>
              </w:rPr>
            </w:pPr>
          </w:p>
          <w:p w14:paraId="7B98761F" w14:textId="4B85CD96" w:rsidR="00E770F3" w:rsidRDefault="00E770F3" w:rsidP="00E770F3">
            <w:pPr>
              <w:rPr>
                <w:sz w:val="22"/>
                <w:szCs w:val="22"/>
              </w:rPr>
            </w:pPr>
          </w:p>
          <w:p w14:paraId="672CD81E" w14:textId="4A2CFD7A" w:rsidR="006036AF" w:rsidRPr="00E770F3" w:rsidRDefault="00E770F3" w:rsidP="00E770F3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6036AF" w:rsidRPr="0014162F" w14:paraId="653BFA22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6D42" w14:textId="77777777" w:rsidR="006036AF" w:rsidRDefault="006036AF" w:rsidP="006036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102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744E577D" w14:textId="77777777" w:rsidR="006036AF" w:rsidRDefault="006036AF" w:rsidP="006036AF">
            <w:pPr>
              <w:rPr>
                <w:sz w:val="22"/>
                <w:szCs w:val="24"/>
              </w:rPr>
            </w:pPr>
          </w:p>
          <w:p w14:paraId="7C7F406E" w14:textId="77777777" w:rsidR="006036AF" w:rsidRPr="002A2D54" w:rsidRDefault="006036AF" w:rsidP="006036AF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E774" w14:textId="3B43B85A" w:rsidR="006036AF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INSTITUI O PROGRAMA DE TRANSFERÊNCIA DE RECURSOS FINANCEIROS ÀS UNIDADES EXECUTORAS DAS ESCOLAS DA REDE PÚBLICA MUNICIPAL DE ENSINO – PREFIN.</w:t>
            </w:r>
          </w:p>
          <w:p w14:paraId="1DC82269" w14:textId="0FD5A9E9" w:rsidR="006036AF" w:rsidRPr="00864A4C" w:rsidRDefault="006036AF" w:rsidP="006036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E4BF" w14:textId="77777777" w:rsidR="006036AF" w:rsidRDefault="006036AF" w:rsidP="006036A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3B9E" w14:textId="5219AA52" w:rsidR="00E770F3" w:rsidRDefault="006036AF" w:rsidP="00603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14:paraId="3DA7FEBB" w14:textId="70B03495" w:rsidR="00E770F3" w:rsidRDefault="00E770F3" w:rsidP="00E770F3">
            <w:pPr>
              <w:rPr>
                <w:sz w:val="22"/>
                <w:szCs w:val="22"/>
              </w:rPr>
            </w:pPr>
          </w:p>
          <w:p w14:paraId="32DE229A" w14:textId="71939181" w:rsidR="006036AF" w:rsidRPr="00E770F3" w:rsidRDefault="00E770F3" w:rsidP="00E770F3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6036AF" w:rsidRPr="0014162F" w14:paraId="129D452E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CD1B" w14:textId="77777777" w:rsidR="006036AF" w:rsidRDefault="006036AF" w:rsidP="006036AF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 xml:space="preserve">PROJETO DE LEI </w:t>
            </w:r>
            <w:r>
              <w:rPr>
                <w:b/>
                <w:sz w:val="28"/>
                <w:szCs w:val="24"/>
              </w:rPr>
              <w:t>N° 103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65846E15" w14:textId="77777777" w:rsidR="006036AF" w:rsidRPr="002A2D54" w:rsidRDefault="006036AF" w:rsidP="006036AF">
            <w:pPr>
              <w:rPr>
                <w:sz w:val="22"/>
                <w:szCs w:val="24"/>
              </w:rPr>
            </w:pPr>
          </w:p>
          <w:p w14:paraId="247FFD56" w14:textId="77777777" w:rsidR="006036AF" w:rsidRDefault="006036AF" w:rsidP="006036AF">
            <w:pPr>
              <w:rPr>
                <w:sz w:val="22"/>
                <w:szCs w:val="24"/>
              </w:rPr>
            </w:pPr>
          </w:p>
          <w:p w14:paraId="5D26A0AF" w14:textId="77777777" w:rsidR="006036AF" w:rsidRPr="002A2D54" w:rsidRDefault="006036AF" w:rsidP="006036AF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4E9D" w14:textId="77777777" w:rsidR="006036AF" w:rsidRDefault="006036AF" w:rsidP="006036A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 10, DA LEI Nº 4.419, DE 15 DE AGOSTO DE 2013, QUE DISPÕE SOBRE O ESTÁGIO DE ESTUDANTES NO ÂMBITO DA ADMINISTRAÇÃO PÚBLICA MUNICIPAL DO PODER EXECUTIVO; ALTERA O ART.7º E ACRESCENTA O ART.7ª-A À LEI Nº 4.177, DE 05 DE ABRIL DE 2012, QUE FIXA OS NOVOS VENCIMENTOSBASE DOS GUARDAS MUNICIPAIS DE ARACAJU, INSITUI O AUXÍLIO-UNIFORME; ALTERA O ART. 2º E ACRESCENTA O ART.2º-A À LEI Nº 4.700, DE 26 DE OUTUBRO DE 2015, QUE DISPÕE SOBRE A INSTITUIÇÃO DA INDENIZAÇÃO PARA AQUISIÇÃO DE UNIFORME, DETERMINADA “AUXÍLIO-UNIFORME” NO ÂMBITO DA SUPERINTENDÊNCIA MUNICIPAL DE TRANSPORTES E TRÂNSITO – SMTT, DESTINADA AOS SERVIDORES AGENTES DE TRÂNSITO; ALTERA O ART.2º DA LEI Nº 4.482, DE 26 DE DEZEMBRO DE 2013, QUE DISPÕE SOBRE A INSTITUIÇÃO DA INDENIZAÇÃO PARA AQUISIÇÃO DE UNIFORME, DENOMINADA “AUXÍLIO-UNIFORME”, NO ÂMBITO DA SECRETARIA MUNICIPAL DA SAÚDE – SMS, DESTINADA AOS SERVIDORES AGENTES COMUNITÁRIOS DE SAÚDE E AGENTES DE COMBATE ÀS ENDEMIAS.</w:t>
            </w:r>
          </w:p>
          <w:p w14:paraId="4B875369" w14:textId="541BC386" w:rsidR="006036AF" w:rsidRPr="00864A4C" w:rsidRDefault="006036AF" w:rsidP="006036A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C647" w14:textId="77777777" w:rsidR="006036AF" w:rsidRDefault="006036AF" w:rsidP="006036AF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512E" w14:textId="3FD10E85" w:rsidR="00E770F3" w:rsidRDefault="006036AF" w:rsidP="006036A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14:paraId="02E445D6" w14:textId="77777777" w:rsidR="00E770F3" w:rsidRPr="00E770F3" w:rsidRDefault="00E770F3" w:rsidP="00E770F3">
            <w:pPr>
              <w:rPr>
                <w:sz w:val="22"/>
                <w:szCs w:val="22"/>
              </w:rPr>
            </w:pPr>
          </w:p>
          <w:p w14:paraId="681DC45E" w14:textId="77777777" w:rsidR="00E770F3" w:rsidRPr="00E770F3" w:rsidRDefault="00E770F3" w:rsidP="00E770F3">
            <w:pPr>
              <w:rPr>
                <w:sz w:val="22"/>
                <w:szCs w:val="22"/>
              </w:rPr>
            </w:pPr>
          </w:p>
          <w:p w14:paraId="5226CB46" w14:textId="604A796E" w:rsidR="00E770F3" w:rsidRDefault="00E770F3" w:rsidP="00E770F3">
            <w:pPr>
              <w:rPr>
                <w:sz w:val="22"/>
                <w:szCs w:val="22"/>
              </w:rPr>
            </w:pPr>
          </w:p>
          <w:p w14:paraId="24214901" w14:textId="43ACA1BB" w:rsidR="006036AF" w:rsidRPr="00E770F3" w:rsidRDefault="00E770F3" w:rsidP="00E770F3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  <w:bookmarkStart w:id="0" w:name="_GoBack"/>
            <w:bookmarkEnd w:id="0"/>
          </w:p>
        </w:tc>
      </w:tr>
    </w:tbl>
    <w:p w14:paraId="0BEBBCDE" w14:textId="77777777" w:rsidR="00B7678B" w:rsidRDefault="00B7678B" w:rsidP="00B7678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678B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3108" w14:textId="77777777" w:rsidR="00AE0FD2" w:rsidRDefault="00AE0FD2">
      <w:r>
        <w:separator/>
      </w:r>
    </w:p>
  </w:endnote>
  <w:endnote w:type="continuationSeparator" w:id="0">
    <w:p w14:paraId="41B98A66" w14:textId="77777777" w:rsidR="00AE0FD2" w:rsidRDefault="00A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7D1A21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770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980C" w14:textId="77777777" w:rsidR="00AE0FD2" w:rsidRDefault="00AE0FD2">
      <w:r>
        <w:separator/>
      </w:r>
    </w:p>
  </w:footnote>
  <w:footnote w:type="continuationSeparator" w:id="0">
    <w:p w14:paraId="73E7D6B5" w14:textId="77777777" w:rsidR="00AE0FD2" w:rsidRDefault="00AE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428372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6D4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4FB9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E61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B7F94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6AF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2F2E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708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2D1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FD2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08B"/>
    <w:rsid w:val="00B756CC"/>
    <w:rsid w:val="00B759AE"/>
    <w:rsid w:val="00B75B46"/>
    <w:rsid w:val="00B763CD"/>
    <w:rsid w:val="00B7678B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2D8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D0D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470E9"/>
    <w:rsid w:val="00D47BA8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4926"/>
    <w:rsid w:val="00DE5A7F"/>
    <w:rsid w:val="00DE6138"/>
    <w:rsid w:val="00DF092A"/>
    <w:rsid w:val="00DF2E79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70F3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47FF2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5C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11AE-B8D3-4271-B5B2-3359AFAA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2022-04-26T13:13:00Z</cp:lastPrinted>
  <dcterms:created xsi:type="dcterms:W3CDTF">2022-05-10T12:16:00Z</dcterms:created>
  <dcterms:modified xsi:type="dcterms:W3CDTF">2022-05-17T12:08:00Z</dcterms:modified>
</cp:coreProperties>
</file>