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bookmarkStart w:id="0" w:name="_Hlk74947636"/>
      <w:r>
        <w:rPr>
          <w:b/>
          <w:bCs/>
          <w:sz w:val="30"/>
          <w:szCs w:val="30"/>
        </w:rPr>
        <w:t xml:space="preserve">COMISSÃO DE CONSTITUIÇÃO, JUSTIÇA E REDAÇÃO </w:t>
      </w:r>
    </w:p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</w:p>
    <w:tbl>
      <w:tblPr>
        <w:tblStyle w:val="6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SARG. BYRON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>PAUTA DA REUNIÃO ORDINÁRIA DO DIA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21</w:t>
      </w:r>
      <w:bookmarkStart w:id="1" w:name="_GoBack"/>
      <w:bookmarkEnd w:id="1"/>
      <w:r>
        <w:rPr>
          <w:rFonts w:ascii="Times New Roman" w:hAnsi="Times New Roman" w:cs="Times New Roman"/>
          <w:b/>
          <w:sz w:val="26"/>
          <w:szCs w:val="26"/>
        </w:rPr>
        <w:t xml:space="preserve"> DE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MARÇO </w:t>
      </w:r>
      <w:r>
        <w:rPr>
          <w:rFonts w:ascii="Times New Roman" w:hAnsi="Times New Roman" w:cs="Times New Roman"/>
          <w:b/>
          <w:sz w:val="26"/>
          <w:szCs w:val="26"/>
        </w:rPr>
        <w:t xml:space="preserve"> DE 202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4</w:t>
      </w:r>
    </w:p>
    <w:bookmarkEnd w:id="0"/>
    <w:tbl>
      <w:tblPr>
        <w:tblStyle w:val="6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650"/>
        <w:gridCol w:w="1966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MATÉRIA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AUTORIA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RELATORIA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379/2023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Altera o parágrafo único da Lei nº2380, de 14 de maio de 1996, dispõe sobre controle de população e controle de zoonoses no Município de Aracaju, e dá outras providências.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384/2023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Estabelece reserva de vagas para contratação de mulheres em situação de violência doméstica e familiar nas empresas prestadoras de serviços ao Município de Aracaju e solicita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Ricardo Vasconcelos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391/2023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Reconhece o wheeling e demais manobras de motocicletas como prática esportiva no Município de Aracaju e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344/2023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Dispõe sobre A Semana Cultural Do Rock, no município de Aracaju e dá outras providências.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Isac Silveira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 xml:space="preserve">Projeto de Lei nº 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 15/2023*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Dispõe sobre a concessão de aluguel social às mulheres vítimas de violência doméstica, no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Ricardo Marques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16/2024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Altera artigos da Lei nº 2.636, de 24 de setembro de 1998, modifica pela Lei nº 3.441, de 18 de janeiro de 2007.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Miltinho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2/2024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Institui, no âmbito do Município de Aracaju, a Política Municipal de fomento aos veículos elétricos.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Profº Bittencourt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nº426/2023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Reconhece de Utilidade Pública o grupo Criliber - Criança e Liberdade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Nitinho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 xml:space="preserve">Projeto de Lei nº 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 16/2023*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Dispõe sobre a instituição do programa começar de novo, destinado a promover a reinserção do idoso no mercado de trabalho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Ricardo Marques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  <w:t>Projeto de Lei nº 389/2023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Dispõe sobre a denominação da Rua Padre Ludwig August Lemper.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Cícero do Santa Maria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13/2024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Dispõe sobre a criação da Carteira de Identificação e Informação do Paciente Diabético, na qual constarão detalhes de sua patologia, medicações utilizadas e recomendações para o tratamento de urgência e emergência, no âmbito do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Nitinho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358/2023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Dispõe sobre a inserção do símbolo do Transtorno do Espectro Autista - TEA - para identificação de assentos especiais no transporte coletivo público urbano no âmbito do município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416/2023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Determina a inclusão nos sites da Prefeitura do Município e da Câmara Municipal de Aracaju, da relação de serviços de proteção à Mulher Vítima de Violência.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408/2023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Denomina Rua Glaucia Ramalho Araújo a atual Rua C, no Loteamento JC Barros Bairro Aeroporto.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Ricardo Marques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424/2023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Institui o dia do profissional da contabilidade no calendário oficial do município de Aracaju.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409/2023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Institui, no calendário oficial de eventos do município de Aracaju, a Semana De Conscientização Sobre Epidermólise Bolhosa (eb)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421/2023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Institui o Programa Municipal de Enfrentamento e Prevenção à Violência Doméstica e Familiar, Sexual e de Gênero Contra a Mulher nas escolas da rede municipal de ensino.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422/2023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Institui no Calendário Oficial do Município de Aracaju o Campeonato Municipal de Futebol X1 e dá providencias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Isac Silveira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*</w:t>
            </w: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 xml:space="preserve">Projeto de Lei nº 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 137/2023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Inclui no calendário do município de Aracaju, o dia municipal dos agentes comunitários de saúde e agentes de combate às endemias.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Isac Silveira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380/2023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Dispõe sobre o programa de avaliação oftalmológica para os alunos da educação infantil, ensino fundamental e médio da Rede Municipal de Aracaju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399/2023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Reconhece de Utilidade Pública o Centro de Integração Raio de Sol- CIRAS.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Eduardo Lima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411/2023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Institui a política municipal de combate ao racismo em estádios e arenas esportivas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Soneca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375/2023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Institui a Campanha Permanente de Fortalecimento da Saúde Mental de Trabalhadoras e Trabalhadores junto à rede de atenção á Saúde do Trabalhador (Reast) no Município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 xml:space="preserve">Projeto de Lei nº 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5/2023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Dispõe sobre a implantação de espaço motoboy para trabalhadores de aplicativos de entrega na cidade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Soneca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Projeto de Lei nº 245/2023* 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Estabelece a obrigatoriedade de colocação de placas informativas em obras públicas municipais paralisadas, contendo a exposição dos motivos da paralisação, conforme especifica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420/2023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Dispõe sobre a permanência de acompanhante ao paciente com Epidermólise Bolhosa (eb) em unidades de terapia intensiva – UTI dos hospitais públicos e particulares, unidades de pronto atendimento e rede credenciada dos SUS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429/2023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Determina que os hospitais, clínicas e postos de saúde que compõem a rede pública municipal de saúde de Aracaju comuniquem formalmente ao Ministério Público casos de vestígios de maus-tratos contra a pessoa com deficiência.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425/2023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Dispõe sobre o atendimento preferencial e diferenciado aos profissionais da Contabilidade, no âmbito das repartições públicas do município de Aracaju,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418/2023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Reconhece a utilidade pública a Associação dos Trabalhadores em Transporte Rodoviário Ativos e Inativos do Estado de Sergipe — ASTTRAIESE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Camilo Daniel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410/2023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 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Fica estabelecida a prioridade de atendimento às pessoas com Epidermólise Bolhosa (eb) em todos os estabelecimentos públicos e particulares localizados no município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428/2023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Denomina Rua José Augusto Santos a atual Rua E1, no Bairro Bugio, Município de Aracaju/SE.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Zezinho do Bugio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427/2023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Denomina Rua José Moreira Barros a atual Rua F1, no Bairro Bugio, Município de Aracaju/SE.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Zezinho do Bugio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15/2024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Dispõe sobre normas preventivas ao esquecimento de crianças e animais no interior de veículos.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Soneca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12/2024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Declara o restaurante e casa de show Cariri como patrimônio cultural imaterial do município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Nitinho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9/2024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Dispõe sobre a obrigatoriedade de instalação de placas informativas na parte interna dos veículos de transporte coletivo público do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Ricardo Marques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432/2023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  <w:t>Institui, no âmbito do Município de Aracaju, a Política Municipal de Desporto Escolar e dá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Prof. Bittencourt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18/2024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  <w:t>Denomina Terminal de Integração Vereador Thiago Zacarias Batalha de Matos – Thiaguinho Batalha - o logradouro situado no Bairro Atalaia.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Miltinho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269/2023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  <w:t>Institui no município de Aracaju a semana de conscientização das doenças das doenças neuroimunológicas.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Pastor Diego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Complementar nº 6/2023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  <w:t>Acrescenta parágrafo único ao art. 94 da lei nº. 1.547, de 20 de dezembro de 1989, e alterações posteriores, que institui o código tributário municipal e normas de procedimento administrativo fiscal, e dá providências correlatas.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Prof. Bittencourt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Decreto Legislativo nº 61/2023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  <w:t>Concede título de cidadania aracajuana ao Senhor Sandro Mezzarano Fonseca.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Elber Batalha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  <w:t>Moção nº 236/2023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  <w:t>Moção de Aplausos a Senhora Kelly Teles, pelo relevante serviço prestado à comunidade.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Eduardo Lima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  <w:t>Moção nº 237/2023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  <w:t>Moção de Aplausos a Senhora Vanessa Morais Noronha pelo relevante serviço prestado.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Eduardo Lima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  <w:t>Moção nº 7/2024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  <w:t>Moção de aplausos à Juíza Dra. Simone Oliveira Fraga, que foi escolhida para compor o Pleno do Tribunal de Justiça de Sergipe.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Dra. 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  <w:t>Moção nº 9/2024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  <w:t>Manifestação de aplausos, a estudante Rayssa Silva, que foi aprovada em 1º lugar no curso de Medicina da Universidade Federal de Sergipe (UFS).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3"/>
                <w:szCs w:val="23"/>
                <w:lang w:val="en-US" w:eastAsia="pt-BR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Dra. 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40005"/>
    <w:rsid w:val="04240005"/>
    <w:rsid w:val="0E2D0652"/>
    <w:rsid w:val="2803767E"/>
    <w:rsid w:val="2A1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1321</Words>
  <Characters>7117</Characters>
  <Lines>0</Lines>
  <Paragraphs>0</Paragraphs>
  <TotalTime>0</TotalTime>
  <ScaleCrop>false</ScaleCrop>
  <LinksUpToDate>false</LinksUpToDate>
  <CharactersWithSpaces>8273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2024-03-12T11:10:00Z</dcterms:created>
  <dc:creator>Alexsandro Carvalho</dc:creator>
  <cp:lastModifiedBy>Alexsandro Carvalho</cp:lastModifiedBy>
  <dcterms:modified xsi:type="dcterms:W3CDTF">2024-03-25T14:39:02Z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1F19CD53599E4075BF36E64CCD938026_13</vt:lpwstr>
  </property>
</Properties>
</file>