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rFonts w:hint="default"/>
          <w:b/>
          <w:bCs/>
          <w:sz w:val="30"/>
          <w:szCs w:val="30"/>
          <w:lang w:val="pt-BR"/>
        </w:rPr>
        <w:t xml:space="preserve"> </w:t>
      </w:r>
      <w:r>
        <w:rPr>
          <w:b/>
          <w:bCs/>
          <w:sz w:val="30"/>
          <w:szCs w:val="30"/>
        </w:rPr>
        <w:t xml:space="preserve">COMISSÃO DE CONSTITUIÇÃO, JUSTIÇA E REDAÇÃO </w:t>
      </w: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JUNHO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650"/>
        <w:gridCol w:w="191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ASSUNTO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Nº 235/2022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O PROGRAMA DE EDUCAÇÃO DE DEFESA CIVIL E SOBRE O SERVIÇO VOLUNTÁRIO DE DEFESA CIVIL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Nº 61/2023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RECONHECE COM FIBROMIALGIA COMO PESSOAS COM DEFICIÊNCIA NO ÂMBITO DO MUNICÍPIO DE ARACAJU EM COSONÂNCIA AO ART. 2º DA LEI 13.146/2015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Nº 93/2023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INSTITUI O PROGRAMA DECORE UM BEM PÚBLICO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FABIANO OLIVEIRA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129/2023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DIVULGAÇÃO DA LISTA SUJA DO TRABALHO ESCRAVO E VEDAÇÃO DE CONTRATAÇÃO COM EMPREGADORES QUE TENHAM SUBMETIDO TRABALHADORES A CONDIÇÕES ANÁLOGAS À DE ESCRAVO.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ANGELA MELO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135/2023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INCLUI A “CAMINHADA PARA OXALÁ” NO CALENDÁRIO RELIGIOSO E CULTURAL DO MUNICÍPIO DE ARACAJU, E DÁ OUTRAS PROVIDÊNCIAS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136/2023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RECONHECE A “CAMINHADA PARA OXALÁ” COMO PATRIMÔNIO CULTURAL DE NATUREZA IMATERIAL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140/2023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ESTABELECE AS POLÍTICAS PÚBLICAS PARA A SEGURANÇA ESCOLAR NAS INSTITUIÇÕES PÚBLICAS E PARTICULARES DE ENSINO,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143/2023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INSTITUI O PROGRAMA ESCOLA PROTEGIDA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BRENO GARIBALDE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151/2023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PREVENÇÃO E COMBATE AO BULLYING NAS ESCOLAS DA CIDADE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ISAC SILVEIRA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204/2023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MODIFICA O PARÁGRAFO ÚNICO DO ART. 5º DA LEI Nº. 4.628, DE 27 DE JANEIRO DE 2015, QUE ESTABELECE CRITÉRIOS PARA RECONHECIMENTO DE UTILIDADE PÚBLICA DAS SOCIEDADES CIVIS, ASSOCIAÇÕES E FUNDAÇÕES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PROFº BITTENCOURT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SENHOR JOSÉ CARLOS FELIZOLA FILHO, QUE NO DIA 27 DE ABRIL DE 2023, TOMOU POSSE COMO CONSELHEIRO DO TRIBUNAL DE CONTAS DE SERGIPE (TCE/SE).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SÁVIO NETO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APELO À ENERGISA, PRESIDIDA PELO SENHOR ROBERTO CARLOS PEREIRA CURRAIS, PARA SER REALIZADA A DEVIDA IMPLEMENTAÇÃO DE POSTES DE ENERGIA ELÉTRICA PARA DISTRIBUIÇÃO DE ILUMINAÇÃO PÚBLICA, BEM COMO PARA SER REGULARIZADA A ENERGIA RESIDENCIAL EM TODA EXTENSÃO DA RUA TATIANE DOMINGOS, COMUNIDADE RECANTO DA PONTA DA ASA, BAIRRO SANTA MARIA.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CÍCERO DO SANTO MARIA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AOS POLICIAIS CIVIS DA DELEGACIA DE BOQUIM, PELO GESTO DE BRAVURA E PROFISSIONALISMO, NO QUAL RESGATARAM UM JOVEM COM DEFICIÊNCIA FÍSICA MENTAL E PRENDERAM O PAI DELE POR ABANDONO DE INCAPAZ E CÁRCERE PRIVADO.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106/2023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 RICARDO NASCIMENTO ABREU SECRETÁRIO MUNICIPAL DA EDUCAÇÃO DE ARACAJU, PELO RELEVANTE SERVIÇO PRESTADO À COMUNIDADE ARACAJUANA.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107/2023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CORONEL FÁBIO CARDOSO, NOVO COMANDANTE DO CORPO DE BOMBEIROS MILITAR DE SERGIPE, QUE TOMOU POSSE NO DIA 22/05/2023 DO COMANDO DA CORPORAÇÃO.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RICARDO VASCONCELOS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108/2023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À ORQUESTRA SANFÔNICA DE ARACAJU, PELO ANIVERSÁRIO DE FUNDAÇÃO QUE É COMEMORADO EM 10/6/2023.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109/2023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À ASSOCIAÇÃO DOS DEFICIENTES VISUAIS DE SERGIPE (ADEVISE), PELO ANIVERSÁRIO DE FUNDAÇÃO QUE É COMEMORADO EM 12/6/2023.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110/2023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 LUCIANO GOES PAUL, PRESIDENTE DA COMPANHIA DE SANEAMENTO DE SERGIPE (DESO), PELO RELEVANTE SERVIÇO PRESTADO À COMUNIDADE ARACAJUANA.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111/2023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DEPUTADO FEDERAL MARCELO CRIVELLA, PELA PEC Nº 5/2023, PELO RELEVANTE SERVIÇO PRESTADO À COMUNIDADE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112/2023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CAPITÃO SAMUEL, GESTOR DA FUNDAÇÃO RENASCER PELO RELEVANTE SERVIÇO PRESTADO À COMUNIDADE ARACAJUANA.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113/2023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À VIVIANE PESSOA SECRETARIA DE ESTADO DA JUSTIÇA E DEFESA DO CONSUMIDOR (SEJUC), PELO RELEVANTE SERVIÇO PRESTADO À COMUNIDADE ARACAJUANA.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</w:tbl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4648"/>
    <w:rsid w:val="178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2023-06-07T14:14:00Z</dcterms:created>
  <dc:creator>ascfilho</dc:creator>
  <cp:lastModifiedBy>ascfilho</cp:lastModifiedBy>
  <cp:lastPrinted>2023-06-07T15:03:24Z</cp:lastPrinted>
  <dcterms:modified xsi:type="dcterms:W3CDTF">2023-06-07T15:13:08Z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201773174DE34B6391EB3B98E04E352A</vt:lpwstr>
  </property>
</Properties>
</file>