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tbl>
      <w:tblPr>
        <w:tblStyle w:val="7"/>
        <w:tblW w:w="11475" w:type="dxa"/>
        <w:tblInd w:w="-1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 14 DE FEVEREIRO DE 2023</w:t>
      </w:r>
    </w:p>
    <w:bookmarkEnd w:id="0"/>
    <w:tbl>
      <w:tblPr>
        <w:tblStyle w:val="7"/>
        <w:tblpPr w:leftFromText="180" w:rightFromText="180" w:vertAnchor="text" w:horzAnchor="page" w:tblpX="433" w:tblpY="114"/>
        <w:tblOverlap w:val="never"/>
        <w:tblW w:w="11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5850"/>
        <w:gridCol w:w="183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PROJETO DE LEI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Nº 154/2022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  <w:t>DISPÕE SOBRE A CRIAÇÃO DO PROGRAMA DE INCENTIVO AO PLANEJAMENTO FAMILIAR E À SAÚDE DA MULHER NO MUNICÍPIO DE ARACAJU, E DÁ OUTRAS PROVIDÊNCIAS.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  <w:t>DR. MANUEL MARCOS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  <w:t>JOAQUIM DA JANELINHA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highlight w:val="yellow"/>
                <w:lang w:eastAsia="pt-BR"/>
              </w:rPr>
              <w:t>PASTOR DIEGO PEDIU VISTAS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PROJETO DE LEI</w:t>
            </w: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Nº 192/2022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  <w:t>INSTITUI O PROGRAMA MUNICIPAL DE ECOBARREIRAS NO MUNICÍPIO DE ARACAJU E DÁ OUTRAS PROVIDÊNCIAS.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  <w:t xml:space="preserve">BRENO GARIBALDE 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theme="minorBidi"/>
                <w:b/>
                <w:bCs/>
                <w:sz w:val="22"/>
                <w:szCs w:val="22"/>
                <w:lang w:eastAsia="en-US"/>
              </w:rPr>
              <w:t>EMÍLIA CORRÊA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highlight w:val="yellow"/>
                <w:lang w:eastAsia="pt-BR"/>
              </w:rPr>
              <w:t>PASTOR DIEGO PEDIU VISTAS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PROJETO DE LEI</w:t>
            </w: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Nº 195/2022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  <w:t>DISPÕE SOBRE A RESTRIÇÃO DO USO DE TECNOLOGIAS DE RECONHECIMENTO FACIAL PELO PODER PÚBLICO NO MUNICÍPIO DE ARACAJU.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  <w:t>LINDA BRASIL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  <w:t>JOAQUIM DA JANELINHA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highlight w:val="yellow"/>
                <w:lang w:eastAsia="pt-BR"/>
              </w:rPr>
              <w:t>PASTOR DIEGO PEDIU VISTAS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PROJETO DE LEI</w:t>
            </w: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Nº 217/2022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  <w:t>DISPÕE SOBRE O TREINAMENTO PARA PROFISSIONAIS DA EDUCAÇÃO E AGENTES DA SAÚDE PARA IDENTIFICAREM SINAIS DE ABUSOS MORAL, FÍSICO, SEXUAL E EXPLORAÇÃO SEXUAL INFANTIL, NO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  <w:t>EDUARDO LIMA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theme="minorBidi"/>
                <w:b/>
                <w:bCs/>
                <w:sz w:val="22"/>
                <w:szCs w:val="22"/>
                <w:lang w:eastAsia="en-US"/>
              </w:rPr>
              <w:t>EMÍLIA CORRÊA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highlight w:val="yellow"/>
                <w:lang w:eastAsia="pt-BR"/>
              </w:rPr>
              <w:t>PASTOR DIEGO PEDIU VISTAS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PROJETO DE LEI</w:t>
            </w: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Nº 185/2022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  <w:t>DENOMINA RUA MARIA SILVANA SANTOS FIGUEIROA A ATUAL RUA D, NO LOTEAMENTO PAU-FERRO, BAIRRO DOM LUCIANO.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</w:pP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  <w:t>FÁBIO MEIRELES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  <w:t>SONECA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PROJETO DE LEI</w:t>
            </w: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Nº 206/2022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  <w:t>DISPÕE SOBRE A OBRIGATORIEDADE A QUALQUER INSTITUIÇÃO COM PARCERIA PÚBLICO-PARTICULAR, A RESERVAR ESPAÇO PARA PONTO DE TÁXI NA REALIZAÇÃO DE QUALQUER EVENTO NO MUNICÍPIO DE ARACAJU.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  <w:t>ISAC SILVEIRA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PROJETO DE DECRETO LEGISLATIVO</w:t>
            </w: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Nº 61/2022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 w:val="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  <w:t>CONCEDE TÍTULO DE CIDADANIA ARACAJUANA AO SENHOR MARLIND JOSÉ DE SOUZA ORDONEZ JUNIOR</w:t>
            </w:r>
            <w:r>
              <w:rPr>
                <w:rFonts w:ascii="Times New Roman" w:hAnsi="Times New Roman" w:eastAsia="SimSun" w:cs="Times New Roman"/>
                <w:b/>
                <w:bCs w:val="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pt-BR"/>
              </w:rPr>
              <w:t>BRENO GARIBALDE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pt-BR"/>
              </w:rPr>
            </w:pPr>
            <w:bookmarkStart w:id="2" w:name="_GoBack" w:colFirst="1" w:colLast="1"/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PROJETO DE DECRETO LEGISLATIVO</w:t>
            </w: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b/>
                <w:bCs/>
                <w:sz w:val="22"/>
                <w:szCs w:val="22"/>
                <w:lang w:eastAsia="en-US"/>
              </w:rPr>
              <w:t>Nº 62/2022</w:t>
            </w:r>
          </w:p>
        </w:tc>
        <w:tc>
          <w:tcPr>
            <w:tcW w:w="5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 w:val="0"/>
                <w:sz w:val="22"/>
                <w:szCs w:val="22"/>
                <w:lang w:eastAsia="pt-BR"/>
              </w:rPr>
              <w:t>CONCEDE TÍTULO DE CIDADANIA ARACAJUANA À SENHORA JACKELINE SILVEIRA DE SOUZA GAMA.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pt-BR"/>
              </w:rPr>
              <w:t xml:space="preserve">ANDERSON DE TUCA 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pt-BR"/>
              </w:rPr>
              <w:t>SONECA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01"/>
    <w:rsid w:val="00156FD9"/>
    <w:rsid w:val="00245998"/>
    <w:rsid w:val="00315C9A"/>
    <w:rsid w:val="009A2B2F"/>
    <w:rsid w:val="00EA2B2A"/>
    <w:rsid w:val="00FB5701"/>
    <w:rsid w:val="3FC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4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paragraph" w:customStyle="1" w:styleId="10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1">
    <w:name w:val="Texto de balão Char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1500</Characters>
  <Lines>12</Lines>
  <Paragraphs>3</Paragraphs>
  <TotalTime>0</TotalTime>
  <ScaleCrop>false</ScaleCrop>
  <LinksUpToDate>false</LinksUpToDate>
  <CharactersWithSpaces>1727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2023-02-14T14:57:00Z</dcterms:created>
  <dc:creator>Alexsandro Santos Carvalho Filho</dc:creator>
  <cp:lastModifiedBy>ascfilho</cp:lastModifiedBy>
  <dcterms:modified xsi:type="dcterms:W3CDTF">2023-07-06T13:30:13Z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25661062EEE14EE8989B246233E46E15</vt:lpwstr>
  </property>
</Properties>
</file>