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</w:rPr>
      </w:pPr>
    </w:p>
    <w:p>
      <w:pPr>
        <w:pStyle w:val="4"/>
        <w:spacing w:before="1"/>
      </w:pPr>
    </w:p>
    <w:p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>
      <w:pPr>
        <w:pStyle w:val="4"/>
        <w:spacing w:before="2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CÍCERO DO SANTA MARIA</w:t>
            </w:r>
          </w:p>
          <w:p>
            <w:pPr>
              <w:jc w:val="center"/>
            </w:pPr>
            <w: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PROFESSORA SÔNIA MEIRE</w:t>
            </w:r>
          </w:p>
          <w:p>
            <w:pPr>
              <w:jc w:val="center"/>
            </w:pPr>
            <w:r>
              <w:t>SECRETÁRIA</w:t>
            </w:r>
          </w:p>
        </w:tc>
      </w:tr>
    </w:tbl>
    <w:p>
      <w:pPr>
        <w:pStyle w:val="4"/>
        <w:spacing w:before="7"/>
      </w:pPr>
    </w:p>
    <w:p>
      <w:pPr>
        <w:tabs>
          <w:tab w:val="left" w:pos="600"/>
        </w:tabs>
        <w:jc w:val="center"/>
        <w:rPr>
          <w:rFonts w:eastAsia="SimSun"/>
          <w:lang w:val="en-US" w:eastAsia="pt-BR"/>
        </w:rPr>
      </w:pPr>
      <w:r>
        <w:rPr>
          <w:rFonts w:eastAsia="SimSun"/>
          <w:lang w:val="en-US" w:eastAsia="pt-BR"/>
        </w:rPr>
        <w:t xml:space="preserve">PAUTA DA REUNIÃO ORDINÁRIA </w:t>
      </w:r>
      <w:r>
        <w:rPr>
          <w:rFonts w:hint="default" w:eastAsia="SimSun"/>
          <w:lang w:val="en-US" w:eastAsia="pt-BR"/>
        </w:rPr>
        <w:t>EM 01 DE JUNHO</w:t>
      </w:r>
      <w:r>
        <w:rPr>
          <w:rFonts w:eastAsia="SimSun"/>
          <w:lang w:val="en-US" w:eastAsia="pt-BR"/>
        </w:rPr>
        <w:t xml:space="preserve"> DE 2023</w:t>
      </w:r>
    </w:p>
    <w:tbl>
      <w:tblPr>
        <w:tblStyle w:val="9"/>
        <w:tblpPr w:leftFromText="141" w:rightFromText="141" w:vertAnchor="text" w:horzAnchor="margin" w:tblpY="608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  <w:rPr>
                <w:lang w:eastAsia="pt-BR"/>
              </w:rPr>
            </w:pPr>
            <w:bookmarkStart w:id="0" w:name="_GoBack"/>
            <w:bookmarkEnd w:id="0"/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rPr>
                <w:rFonts w:eastAsia="SimSun"/>
                <w:bCs/>
                <w:lang w:val="en-US" w:eastAsia="pt-BR"/>
              </w:rPr>
            </w:pPr>
            <w:r>
              <w:rPr>
                <w:rFonts w:eastAsia="SimSun"/>
                <w:bCs/>
                <w:lang w:val="en-US" w:eastAsia="pt-BR"/>
              </w:rPr>
              <w:t>06/2023</w:t>
            </w:r>
          </w:p>
        </w:tc>
        <w:tc>
          <w:tcPr>
            <w:tcW w:w="4497" w:type="dxa"/>
          </w:tcPr>
          <w:p>
            <w:pPr>
              <w:jc w:val="both"/>
              <w:rPr>
                <w:rFonts w:eastAsia="SimSun"/>
                <w:bCs/>
                <w:lang w:eastAsia="pt-BR"/>
              </w:rPr>
            </w:pPr>
            <w:r>
              <w:rPr>
                <w:rFonts w:eastAsia="SimSun"/>
                <w:bCs/>
                <w:lang w:eastAsia="pt-BR"/>
              </w:rPr>
              <w:t>DISPÕE SOBRE A CASSAÇÃO DO ALVARÁ DE FUNCIONAMENTO EMITIDO PELA PREFEITURA DE ARACAJU PARA INDÚSTRIAS, EMPRESAS E ESTABELECIMENTOS COMERCIAIS QUE FIZEREM USO DE TRABALHO INFANTIL NO EXERCÍCIO DAS SUAS ATIVIDADES.</w:t>
            </w:r>
          </w:p>
          <w:p>
            <w:pPr>
              <w:jc w:val="both"/>
              <w:rPr>
                <w:rFonts w:eastAsia="SimSun"/>
                <w:bCs/>
                <w:lang w:eastAsia="pt-BR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eastAsia="SimSun"/>
                <w:lang w:val="en-US" w:eastAsia="pt-BR"/>
              </w:rPr>
            </w:pPr>
          </w:p>
          <w:p>
            <w:pPr>
              <w:jc w:val="center"/>
              <w:rPr>
                <w:rFonts w:eastAsia="SimSun"/>
                <w:lang w:val="en-US" w:eastAsia="pt-BR"/>
              </w:rPr>
            </w:pPr>
            <w:r>
              <w:rPr>
                <w:rFonts w:eastAsia="SimSun"/>
                <w:lang w:val="en-US" w:eastAsia="pt-BR"/>
              </w:rPr>
              <w:t>SONECA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t>SARGENTO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rPr>
                <w:rFonts w:eastAsia="SimSun"/>
                <w:bCs/>
                <w:lang w:eastAsia="pt-BR"/>
              </w:rPr>
            </w:pPr>
            <w:r>
              <w:rPr>
                <w:rFonts w:eastAsia="SimSun"/>
                <w:bCs/>
                <w:lang w:val="en-US" w:eastAsia="pt-BR"/>
              </w:rPr>
              <w:t>51/2023</w:t>
            </w:r>
          </w:p>
        </w:tc>
        <w:tc>
          <w:tcPr>
            <w:tcW w:w="4497" w:type="dxa"/>
          </w:tcPr>
          <w:p>
            <w:pPr>
              <w:jc w:val="both"/>
              <w:rPr>
                <w:rFonts w:eastAsia="SimSun"/>
                <w:bCs/>
                <w:lang w:eastAsia="pt-BR"/>
              </w:rPr>
            </w:pPr>
            <w:r>
              <w:rPr>
                <w:rFonts w:eastAsia="SimSun"/>
                <w:bCs/>
                <w:lang w:eastAsia="pt-BR"/>
              </w:rPr>
              <w:t xml:space="preserve">INSTITUI A POLÍTICA PÚBLICA DE DIREITOS E GARANTIAS DA PESSOA COM FIBROMIALGIA NO MUNICÍPIO DE </w:t>
            </w:r>
            <w:r>
              <w:rPr>
                <w:rFonts w:eastAsia="SimSun"/>
                <w:bCs/>
                <w:lang w:val="en-US" w:eastAsia="pt-BR"/>
              </w:rPr>
              <w:t>A</w:t>
            </w:r>
            <w:r>
              <w:rPr>
                <w:rFonts w:eastAsia="SimSun"/>
                <w:bCs/>
                <w:lang w:eastAsia="pt-BR"/>
              </w:rPr>
              <w:t>RACAJU, DÁ OUTRAS PROVIDÊNCIAS.</w:t>
            </w:r>
          </w:p>
          <w:p>
            <w:pPr>
              <w:jc w:val="both"/>
              <w:rPr>
                <w:rFonts w:eastAsia="SimSun"/>
                <w:bCs/>
                <w:lang w:eastAsia="pt-BR"/>
              </w:rPr>
            </w:pPr>
          </w:p>
        </w:tc>
        <w:tc>
          <w:tcPr>
            <w:tcW w:w="1682" w:type="dxa"/>
          </w:tcPr>
          <w:p>
            <w:pPr>
              <w:jc w:val="center"/>
              <w:rPr>
                <w:rFonts w:eastAsia="SimSun"/>
                <w:lang w:eastAsia="pt-BR"/>
              </w:rPr>
            </w:pPr>
          </w:p>
          <w:p>
            <w:pPr>
              <w:jc w:val="center"/>
              <w:rPr>
                <w:rFonts w:eastAsia="SimSun"/>
                <w:lang w:eastAsia="pt-BR"/>
              </w:rPr>
            </w:pPr>
            <w:r>
              <w:rPr>
                <w:rFonts w:eastAsia="SimSun"/>
                <w:lang w:eastAsia="pt-BR"/>
              </w:rPr>
              <w:t>SHEYLA GALBA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rFonts w:eastAsia="Arial"/>
              </w:rPr>
            </w:pPr>
          </w:p>
          <w:p>
            <w:pPr>
              <w:spacing w:line="276" w:lineRule="auto"/>
              <w:jc w:val="center"/>
            </w:pPr>
            <w:r>
              <w:rPr>
                <w:rFonts w:eastAsia="Arial"/>
              </w:rPr>
              <w:t>CÍCERO DO SANTA MARIA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59" w:type="dxa"/>
          </w:tcPr>
          <w:p>
            <w:pPr>
              <w:jc w:val="both"/>
              <w:rPr>
                <w:lang w:eastAsia="pt-BR"/>
              </w:rPr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rPr>
                <w:rFonts w:eastAsia="SimSun"/>
                <w:lang w:eastAsia="pt-BR"/>
              </w:rPr>
            </w:pPr>
            <w:r>
              <w:rPr>
                <w:rFonts w:eastAsia="SimSun"/>
                <w:lang w:val="en-US" w:eastAsia="pt-BR"/>
              </w:rPr>
              <w:t>62/2023</w:t>
            </w:r>
          </w:p>
        </w:tc>
        <w:tc>
          <w:tcPr>
            <w:tcW w:w="4497" w:type="dxa"/>
          </w:tcPr>
          <w:p>
            <w:pPr>
              <w:jc w:val="both"/>
              <w:rPr>
                <w:rFonts w:eastAsia="SimSun"/>
                <w:lang w:val="en-US" w:eastAsia="pt-BR"/>
              </w:rPr>
            </w:pPr>
            <w:r>
              <w:rPr>
                <w:rFonts w:eastAsia="SimSun"/>
                <w:lang w:val="en-US" w:eastAsia="pt-BR"/>
              </w:rPr>
              <w:t>REVALIDA A UTILIDADE PÚBLICA DA ASSOCIAÇÃO DE GARANTIA AO ATLETA PROFISSIONAL DO ESTADO DE SERGIPE - AGAPE.</w:t>
            </w:r>
          </w:p>
          <w:p>
            <w:pPr>
              <w:jc w:val="both"/>
              <w:rPr>
                <w:rFonts w:eastAsia="SimSun"/>
                <w:lang w:eastAsia="pt-BR"/>
              </w:rPr>
            </w:pPr>
          </w:p>
        </w:tc>
        <w:tc>
          <w:tcPr>
            <w:tcW w:w="1682" w:type="dxa"/>
          </w:tcPr>
          <w:p>
            <w:pPr>
              <w:tabs>
                <w:tab w:val="left" w:pos="600"/>
              </w:tabs>
              <w:jc w:val="center"/>
              <w:rPr>
                <w:rFonts w:eastAsia="SimSun"/>
                <w:lang w:val="en-US" w:eastAsia="pt-BR"/>
              </w:rPr>
            </w:pPr>
          </w:p>
          <w:p>
            <w:pPr>
              <w:tabs>
                <w:tab w:val="left" w:pos="600"/>
              </w:tabs>
              <w:jc w:val="center"/>
              <w:rPr>
                <w:rFonts w:eastAsia="SimSun"/>
                <w:lang w:eastAsia="pt-BR"/>
              </w:rPr>
            </w:pPr>
            <w:r>
              <w:rPr>
                <w:rFonts w:eastAsia="SimSun"/>
                <w:lang w:val="en-US" w:eastAsia="pt-BR"/>
              </w:rPr>
              <w:t>JOAQUIM DA JANELINHA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rFonts w:eastAsia="Arial"/>
              </w:rPr>
            </w:pPr>
            <w:r>
              <w:t>PROF.ª 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  <w:rPr>
                <w:lang w:eastAsia="pt-BR"/>
              </w:rPr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textAlignment w:val="center"/>
              <w:rPr>
                <w:color w:val="000000"/>
                <w:lang w:val="en-US" w:eastAsia="pt-B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7/2023</w:t>
            </w:r>
          </w:p>
        </w:tc>
        <w:tc>
          <w:tcPr>
            <w:tcW w:w="4497" w:type="dxa"/>
          </w:tcPr>
          <w:p>
            <w:pPr>
              <w:jc w:val="both"/>
              <w:textAlignment w:val="top"/>
              <w:rPr>
                <w:color w:val="000000"/>
                <w:lang w:eastAsia="pt-B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INSTITUI O DIA DA CONSCIÊNCIA CONTRA O BULLYING E DÁ OUTRAS PROVIDÊNCIAS.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lang w:val="en-US" w:eastAsia="pt-BR"/>
              </w:rPr>
            </w:pPr>
            <w:r>
              <w:rPr>
                <w:rFonts w:eastAsia="SimSun"/>
                <w:lang w:val="en-US" w:eastAsia="pt-BR"/>
              </w:rPr>
              <w:t>SONECA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rFonts w:eastAsia="Arial"/>
              </w:rPr>
            </w:pPr>
            <w:r>
              <w:t>SARGENTO BYRON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52/2023</w:t>
            </w:r>
          </w:p>
        </w:tc>
        <w:tc>
          <w:tcPr>
            <w:tcW w:w="4497" w:type="dxa"/>
          </w:tcPr>
          <w:p>
            <w:pPr>
              <w:jc w:val="both"/>
              <w:textAlignment w:val="top"/>
              <w:rPr>
                <w:rFonts w:eastAsia="SimSun"/>
                <w:color w:val="000000"/>
                <w:lang w:val="en-US"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INSTITUI O “PROGRAMA DE ATENÇÃO INTEGRAL AO AUTISMO” NO MUNICÍPIO DE ARACAJU E DÁ OUTRAS PROVIDÊNCIAS.</w:t>
            </w:r>
          </w:p>
          <w:p>
            <w:pPr>
              <w:jc w:val="both"/>
              <w:textAlignment w:val="top"/>
              <w:rPr>
                <w:rFonts w:eastAsia="SimSun"/>
                <w:color w:val="000000"/>
                <w:lang w:val="en-US" w:eastAsia="zh-CN" w:bidi="ar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EMÍLIA CORRÊA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t>PROF.ª SÔNIA MEIRE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29/2023</w:t>
            </w:r>
          </w:p>
        </w:tc>
        <w:tc>
          <w:tcPr>
            <w:tcW w:w="4497" w:type="dxa"/>
          </w:tcPr>
          <w:p>
            <w:pPr>
              <w:jc w:val="both"/>
              <w:textAlignment w:val="top"/>
              <w:rPr>
                <w:rFonts w:eastAsia="SimSun"/>
                <w:color w:val="000000"/>
                <w:lang w:val="en-US"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INSTITUI O PROGRAMA DE ORIENTAÇÃO SOBRE A ENTREGA VOLUNTÁRIA DE BEBÊS PARA ADOÇÃO, INSTITUI A SEMANA MUNICIPAL DA ADOÇÃO NO MUNICÍPIO DE ARACAJU E DÁ OUTRAS PROVIDÊNCIAS.</w:t>
            </w:r>
          </w:p>
          <w:p>
            <w:pPr>
              <w:jc w:val="both"/>
              <w:textAlignment w:val="top"/>
              <w:rPr>
                <w:rFonts w:eastAsia="SimSun"/>
                <w:color w:val="000000"/>
                <w:lang w:val="en-US" w:eastAsia="zh-CN" w:bidi="ar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RICARDO MARQUES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t>EMÍLIA CORRÊA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44/2023</w:t>
            </w:r>
          </w:p>
        </w:tc>
        <w:tc>
          <w:tcPr>
            <w:tcW w:w="4497" w:type="dxa"/>
          </w:tcPr>
          <w:p>
            <w:pPr>
              <w:jc w:val="both"/>
              <w:textAlignment w:val="top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DISPÕE SOBRE IMPLEMENTAÇÃO DE UM CANAL DE DENÚNCIAS CONTRA O ASSÉDIO SEXUAL NAS INSTITUIÇÕES DA REDE MUNICIPAL DE ENSINO.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PROFª SÔNIA MEIRE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  <w:r>
              <w:t>SARGENTO BYRON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26316"/>
    <w:rsid w:val="00043B39"/>
    <w:rsid w:val="000C787E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686E9D"/>
    <w:rsid w:val="00687A62"/>
    <w:rsid w:val="00730B7B"/>
    <w:rsid w:val="007C2DEE"/>
    <w:rsid w:val="00835538"/>
    <w:rsid w:val="008D4409"/>
    <w:rsid w:val="00924419"/>
    <w:rsid w:val="0093494F"/>
    <w:rsid w:val="009D6BC7"/>
    <w:rsid w:val="00A40888"/>
    <w:rsid w:val="00AA33CB"/>
    <w:rsid w:val="00AA49CA"/>
    <w:rsid w:val="00B35C53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41B0658"/>
    <w:rsid w:val="0AB4C7EC"/>
    <w:rsid w:val="11763AB1"/>
    <w:rsid w:val="11CBCC69"/>
    <w:rsid w:val="1A4F037F"/>
    <w:rsid w:val="24933C7E"/>
    <w:rsid w:val="256B60C1"/>
    <w:rsid w:val="2813617D"/>
    <w:rsid w:val="2C65D183"/>
    <w:rsid w:val="2C71487D"/>
    <w:rsid w:val="2DD453EB"/>
    <w:rsid w:val="2DEC0FDD"/>
    <w:rsid w:val="2F8C8250"/>
    <w:rsid w:val="2FD049A0"/>
    <w:rsid w:val="3B9D0DF7"/>
    <w:rsid w:val="3ED7C56C"/>
    <w:rsid w:val="51995660"/>
    <w:rsid w:val="546B2DEA"/>
    <w:rsid w:val="56C93AA2"/>
    <w:rsid w:val="5E0D6847"/>
    <w:rsid w:val="62EC79AD"/>
    <w:rsid w:val="647C7864"/>
    <w:rsid w:val="693E81FC"/>
    <w:rsid w:val="6B1F775D"/>
    <w:rsid w:val="6E777823"/>
    <w:rsid w:val="6F69310E"/>
    <w:rsid w:val="7233AA19"/>
    <w:rsid w:val="7913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1468</Characters>
  <Lines>12</Lines>
  <Paragraphs>3</Paragraphs>
  <TotalTime>82</TotalTime>
  <ScaleCrop>false</ScaleCrop>
  <LinksUpToDate>false</LinksUpToDate>
  <CharactersWithSpaces>1736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2023-05-25T12:04:00Z</dcterms:created>
  <dc:creator>Usuário</dc:creator>
  <cp:lastModifiedBy>kscsantos</cp:lastModifiedBy>
  <cp:lastPrinted>2023-06-01T12:40:07Z</cp:lastPrinted>
  <dcterms:modified xsi:type="dcterms:W3CDTF">2023-06-01T13:36:24Z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F6D3008164A84A9E86986142D710CDBC</vt:lpwstr>
  </property>
</Properties>
</file>