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22ª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18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cinquenta  e seis,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Aldeilson Soares dos Santos (Binho, PODEMOS), José Américo dos Santos Silva (Bigode do Santa Maria, PSD), Breno Garibalde (REDE), Camilo Daniel (PT), Cícero do Santa Maria (PODEMOS), Doutor Manuel Marcos (PSD), Eduardo Lima (REPUBLICANOS), Elber Batalha Filho (PSB),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Anderson de Tuca (UNIÃO BRASIL), Doutor Gonzaga (Sem Partido), e Emília Corrêa (PL) (três),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Aldeilson Soares dos Santos (Binho, PODEMOS), José Américo dos Santos Silva (Bigode do Santa Maria, PSD), Breno Garibalde (REDE), Camilo Daniel (PT), Cícero do Santa Maria (PODEMOS), Doutor Manuel Marcos (PSD), Eduardo Lima (REPUBLICANOS), Elber Batalha Filho (PSB),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Anderson de Tuca (UNIÃO BRASIL), Doutor Gonzaga (Sem Partido), e Emília Corrêa (PL) (três), com justificativas.</w:t>
      </w:r>
      <w:r w:rsidDel="00000000" w:rsidR="00000000" w:rsidRPr="00000000">
        <w:rPr>
          <w:rFonts w:ascii="Arial" w:cs="Arial" w:eastAsia="Arial" w:hAnsi="Arial"/>
          <w:i w:val="1"/>
          <w:rtl w:val="0"/>
        </w:rPr>
        <w:t xml:space="preserve"> Pauta de hoje, dezoito de abril de dois mil e vinte e quatro.</w:t>
      </w:r>
      <w:r w:rsidDel="00000000" w:rsidR="00000000" w:rsidRPr="00000000">
        <w:rPr>
          <w:rFonts w:ascii="Arial" w:cs="Arial" w:eastAsia="Arial" w:hAnsi="Arial"/>
          <w:rtl w:val="0"/>
        </w:rPr>
        <w:t xml:space="preserve"> Emenda número 1, de autoria do Vereador Isac (UNIÃO BRASIL), ao Projeto de lei número 92/2024, de autoria do Poder Executivo, recebeu parecer favorável da Comissão de Justiça e Redação, pelo relator Vereador Pastor Diego (UNIÃO BRASIL), e parecer favorável pela Comissão de Obras e Serviço Público, pelo relator Vereador Breno Garibalde (REDE). Submetida à votação, a Emenda foi aprovada. Projeto de lei número 92/2024, de autoria do Poder Executivo, foi discutido pelo Vereador Camilo Daniel (PT), e aprovado em segunda votação. E, como nada mais havia a tratar, o Senhor Presidente convocou nova Sessão Extraordinária para em alguns instantes, e deu por encerrada a sessão às treze horas.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dezoito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203200</wp:posOffset>
              </wp:positionV>
              <wp:extent cx="3457575" cy="714375"/>
              <wp:effectExtent b="0" l="0" r="0" t="0"/>
              <wp:wrapNone/>
              <wp:docPr id="3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203200</wp:posOffset>
              </wp:positionV>
              <wp:extent cx="3457575" cy="714375"/>
              <wp:effectExtent b="0" l="0" r="0" t="0"/>
              <wp:wrapNone/>
              <wp:docPr id="3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57575" cy="7143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BVXVoeFXYrgPq1QLenjBxl65Q==">CgMxLjA4AHIhMWxzdG9FbXlOcTZ0YXZpVFlrVGFreHZhb09vYXI4Q2xf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