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ATA DA 16ª SESSÃO EXTRAORDINÁRIA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04 DE ABRIL DE 2024</w:t>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onze horas e quarenta e dois minutos,</w:t>
      </w:r>
      <w:r w:rsidDel="00000000" w:rsidR="00000000" w:rsidRPr="00000000">
        <w:rPr>
          <w:rFonts w:ascii="Arial" w:cs="Arial" w:eastAsia="Arial" w:hAnsi="Arial"/>
          <w:rtl w:val="0"/>
        </w:rPr>
        <w:t xml:space="preserve"> o Senhor Presidente Vereador Ricardo Vasconcelos (REDE) declarou aberta a Sessão, com o Primeiro Secretário, Vereador Eduardo Lima (REPUBLICANOS) e Segundo Secretário, Vereador Aldeilson Soares dos Santos (Binho, PMN).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os Senhores Vereadores: Aldeilson Soares dos Santos (Binho, PMN), José Américo dos Santos Silva (Bigode do Santa Maria, PSD), Breno Garibalde (UNIÃO BRASIL), Camilo Daniel (PT), Cícero do Santa Maria (PODEMOS), Eduardo Lima (REPUBLICANOS), Elber Batalha Filho (PSB), Emília Corrêa (PL), Fabiano Oliveira (PP), Joaquim da Janelinha (PDT), José Ailton Nascimento (Paquito de Todos, PODEMOS), Professor Bittencourt (PDT), Professora Sônia Meire (PSOL), Ricardo Marques (CIDADANIA), Ricardo Vasconcelos (REDE), Sargento Byron Estrelas do Mar (REPUBLICANOS), Sheyla Galba (UNIÃO BRASIL), Alexsandro da Conceição (Soneca, PSD), e Vinícius Porto (PDT) (dezenove). Ausentes os Vereadores: Anderson de Tuca (UNIÃO BRASIL), Doutor Gonzaga (Sem Partido), Doutor Manuel Marcos (PSD), Isac (PDT), e Pastor Diego (PP) (cinco),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Senhores Vereadores: Presentes os Senhores Vereadores: Aldeilson Soares dos Santos (Binho, PMN), José Américo dos Santos Silva (Bigode do Santa Maria, PSD), Breno Garibalde (UNIÃO BRASIL), Camilo Daniel (PT), Cícero do Santa Maria (PODEMOS), Eduardo Lima (REPUBLICANOS), Elber Batalha Filho (PSB), Emília Corrêa (PL), Fabiano Oliveira (PP), Joaquim da Janelinha (PDT), José Ailton Nascimento (Paquito de Todos, PODEMOS), Professor Bittencourt (PDT), Professora Sônia Meire (PSOL), Ricardo Marques (CIDADANIA), Ricardo Vasconcelos (REDE), Sargento Byron Estrelas do Mar (REPUBLICANOS), Sheyla Galba (UNIÃO BRASIL), Alexsandro da Conceição (Soneca, PSD), e Vinícius Porto (PDT) (dezenove). Ausentes os Vereadores: Anderson de Tuca (UNIÃO BRASIL), Doutor Gonzaga (Sem Partido), Doutor Manuel Marcos (PSD), Isac (PDT), e Pastor Diego (PP) (cinco). </w:t>
      </w:r>
      <w:r w:rsidDel="00000000" w:rsidR="00000000" w:rsidRPr="00000000">
        <w:rPr>
          <w:rFonts w:ascii="Arial" w:cs="Arial" w:eastAsia="Arial" w:hAnsi="Arial"/>
          <w:i w:val="1"/>
          <w:rtl w:val="0"/>
        </w:rPr>
        <w:t xml:space="preserve">Pauta de hoje, quatro de abril de dois mil e vinte e quatro.</w:t>
      </w:r>
      <w:r w:rsidDel="00000000" w:rsidR="00000000" w:rsidRPr="00000000">
        <w:rPr>
          <w:rFonts w:ascii="Arial" w:cs="Arial" w:eastAsia="Arial" w:hAnsi="Arial"/>
          <w:rtl w:val="0"/>
        </w:rPr>
        <w:t xml:space="preserve"> Projeto de Lei número 85/2024, de autoria da Mesa Diretora, submetido à apreciação, foi aprovado em Redação Final.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Eduardo Lima (REPUBLICANOS) convocou todos a comparecerem à entrega do Título de Cidadã Aracajuana à Doutora Liliana, da Promotoria da Infância e Juventude, do Ministério Público do Estado de Sergipe. E, como nada mais havia a tratar, o Senhor Presidente convocou nova Sessão Extraordinária para em alguns instantes, e deu por encerrada a sessão às onze horas e quarenta e quatro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7">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quatro de abril de dois mil e vinte e quatro.</w:t>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10">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30"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1054100</wp:posOffset>
              </wp:positionH>
              <wp:positionV relativeFrom="paragraph">
                <wp:posOffset>266700</wp:posOffset>
              </wp:positionV>
              <wp:extent cx="3409950" cy="666750"/>
              <wp:effectExtent b="0" l="0" r="0" t="0"/>
              <wp:wrapNone/>
              <wp:docPr id="29"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1054100</wp:posOffset>
              </wp:positionH>
              <wp:positionV relativeFrom="paragraph">
                <wp:posOffset>266700</wp:posOffset>
              </wp:positionV>
              <wp:extent cx="3409950" cy="666750"/>
              <wp:effectExtent b="0" l="0" r="0" t="0"/>
              <wp:wrapNone/>
              <wp:docPr id="2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409950" cy="666750"/>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xVcll75oAS9PBY3MvG5KqaVazA==">CgMxLjA4AHIhMTJEdHZQNlowS282QkpMWUFocDVHd2FOOHozUC05VFVw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