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27 </w:t>
      </w:r>
      <w:r w:rsidDel="00000000" w:rsidR="00000000" w:rsidRPr="00000000">
        <w:rPr>
          <w:rFonts w:ascii="Arial" w:cs="Arial" w:eastAsia="Arial" w:hAnsi="Arial"/>
          <w:b w:val="1"/>
          <w:rtl w:val="0"/>
        </w:rPr>
        <w:t xml:space="preserve">DE JUNHO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Camilo Daniel (PT), Eduardo Lima (REPUBLICANOS), Fabiano Oliveira (PP), Isac (UNIÃO BRASIL), Sargento Byron Estrelas do Mar (MDB), e Sheyla Galba (UNIÃO BRASIL). No decorrer da Sessão foi registrada a presença dos Vereadores: Aldeilson Soares dos Santos (Binho, PODEMOS), José Américo dos Santos Silva (Bigode do Santa Maria, PSD), Breno Garibalde (REDE), Cícero do Santa Maria (PODEMOS), Doutor Manuel Marcos (PSD), Elber Batalha Filho (PSB), Emília Corrêa (PL), Pastor Diego (UNIÃO BRASIL), Professor Bittencourt (PDT), Professora Sônia Meire (PSOL), Ricardo Marques (CIDADANIA), Ricardo Vasconcelos (PSD), Alexsandro da Conceição (Soneca, PSD), e Vinícius Porto (PDT) (vinte e um). Ausentes os Vereadores: Anderson de Tuca (UNIÃO BRASIL), Joaquim da Janelinha (PDT), José Ailton Nascimento (Paquito de Todos, PODEMOS)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164/2024, de autoria do Vereador Doutor Manuel Marcos (PSD), que dispõe sobre criação da política municipal de prevenção ao câncer de Retinoblastoma no Município de Aracaju e dá outras providências; 178/2024, de autoria da Vereadora Sheyla Galba (UNIÃO BRASIL), denomina a Praça Carlos Alberto Iost Guimarães (Seu Nenê), a atual Praça Área Verde (Loteamento Diana), localizada na Rua Seis, no Bairro Aeroporto e dá providências correlatas; 181/2024, de autoria da Vereadora Sheyla Galba (UNIÃO BRASIL), denomina a Rua Terezinha Maria de Jesus, no atual residencial Manoel Aguiar Menezes Neto, antigo loteamento Nova Liberdade III, localizada na Rua TV B3, no Bairro Olaria e dá providências correlatas. Projeto de Resolução número 15/2024, de autoria do Vereador Elber Batalha Filho (PSB), cria no âmbito da Câmara Municipal de Aracaju a Frente Parlamentar de Apoio e Defesa da Inclusão da Língua Brasileira de Sinais (LIBRAS). Requerimentos números 298/2024 e 300/2024, ambos de autoria da Vereadora Professora Sônia Meire (PSOL); 304/2024, 305/2024 e 306/2024, todos de autoria da Mesa Diretora. Moção número 300/2024, de autoria do Vereador Breno Garibalde (REDE). Indicações números 532/2024 e 548/2024, ambas de autoria do Vereador Joaquim da Janelinha (PDT); 546/2024, de autoria do Vereador Sargento Byron Estrelas do Mar (MDB); 550/2024 e 701/2024, de autoria do Vereador Anderson de Tuca (UNIÃO BRASIL);  552/2024, de autoria do Vereador Cícero do Santa Maria (PODEMOS);  554/2024, de autoria do Vereador Eduardo Lima (REPUBLICANOS); 556/2024, 560/2024, 562/2024, 564/2024, 566/2024, 568/2024, e 570/2024, todas de autoria da Vereadora Sheyla Galba;  576/2024, 586/2024, 594/2024, 598/2024, 606/2024, 614/2024, e 687/2024, todas de autoria do Vereador José Américo dos Santos Silva (Bigode do Santa Maria, PSD);  641/2024, de autoria da Vereadora Emília Corrêa (PL); 643/2024, 659/2024, 661/2024, 677/2024, 679/2024, 683/2024, 685/2024, de autoria do Vereador Doutor Manuel Marcos (PSD). Pela Ordem, o Vereador Fabiano Oliveira (PP) parabenizou o Vereador Alexsandro da Conceição (Soneca, PSD) pelo aniversário natalício dele.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Sheyla Galba (UNIÃO BRASIL) justificou a ausência dos Vereadores Ricardo Marques (CIDADANIA) e Professora Sônia Meire (PSOL).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mostrou vídeo de ônibus quebrado na </w:t>
      </w:r>
      <w:r w:rsidDel="00000000" w:rsidR="00000000" w:rsidRPr="00000000">
        <w:rPr>
          <w:rFonts w:ascii="Arial" w:cs="Arial" w:eastAsia="Arial" w:hAnsi="Arial"/>
          <w:rtl w:val="0"/>
        </w:rPr>
        <w:t xml:space="preserve">rodovia</w:t>
      </w:r>
      <w:r w:rsidDel="00000000" w:rsidR="00000000" w:rsidRPr="00000000">
        <w:rPr>
          <w:rFonts w:ascii="Arial" w:cs="Arial" w:eastAsia="Arial" w:hAnsi="Arial"/>
          <w:rtl w:val="0"/>
        </w:rPr>
        <w:t xml:space="preserve"> que liga Aracaju a São Cristóvão, </w:t>
      </w:r>
      <w:r w:rsidDel="00000000" w:rsidR="00000000" w:rsidRPr="00000000">
        <w:rPr>
          <w:rFonts w:ascii="Arial" w:cs="Arial" w:eastAsia="Arial" w:hAnsi="Arial"/>
          <w:rtl w:val="0"/>
        </w:rPr>
        <w:t xml:space="preserve">e disse que a culpa do problema não é do empresário, mas do órgão fiscalizador que não faz nada quando as empresas de transporte tratam mal o usuário e os funcionários</w:t>
      </w:r>
      <w:r w:rsidDel="00000000" w:rsidR="00000000" w:rsidRPr="00000000">
        <w:rPr>
          <w:rFonts w:ascii="Arial" w:cs="Arial" w:eastAsia="Arial" w:hAnsi="Arial"/>
          <w:rtl w:val="0"/>
        </w:rPr>
        <w:t xml:space="preserve">, e disse que é preciso que esta Casa cobre a administração municipal. Afirmou que tem recebido muitas mensagens de funcionários  da empresa Progresso, denunciando que estão com salários atrasados há meses. Finalizou solicitando que o Ministério Público intervenha, pois existem trabalhadores passando fome e precisando de doações para sobreviver.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Fabiano Oliveira (PP) justificou a ausência do Vereador José Ailton Nascimento (Paquito de Todos, PODEMOS).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o PL 1904, que pretendia dar às mulheres estupradas uma pena maior que ao estuprador, foi retirado de pauta graças aos protestos de movimentos sociais. Declarou estar satisfeito com a liberdade de Assange, que estava preso na Inglaterra com a possibilidade de extradição para os Estados Unidos, por ter denunciado os crimes do governo norte-americano. Citou a recente tentativa de golpe militar na Bolívia, que, felizmente, foi impedido pelo povo que se posicionou contrário ao golpe.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disse que ontem ficou constrangido, porque foi procurado por uma paciente com um tumor em situação grave, alegando que já havia comparecido em todos os postos de saúde e não recebeu atendimento. Falou que se prontificou a realizar a cirurgia sem custos, mas que era necessário fazer o procedimento com urgência, caso contrário, ela morreria. Declarou ser necessário reformular o  Sistema Único de Saúde (SUS), pois é algo importante para a população e, infelizmente, hoje a qualidade do atendimento está pior que há quarenta anos. Finalizou afirmando que o atendimento dos pacientes em Aracaju é ruim.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afirmou que foi aflorada, recentemente,a discussão sobre uma possível permissão do Terminal Pesqueiro ao Governo Estadual. Disse que os barracos onde ficam as cooperativas de peixe possuem uma condição ruim de trabalho para os pescadores, mesmo existindo infraestrutura adequada bem próximo ao local, que poderia ser usada para este fim. Sugeriu que a Administração Municipal faça parceria com o Governo Federal e com os pescadores para dar um uso efetivo ao terminal pesqueiro que hoje está fechado.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Aldeilson Soares dos Santos (Binho, PODEMOS) informou que irá se ausentar brevemente.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disse que possui Projeto de Lei já aprovado em primeira votação, que regulamenta pontos de embarque exclusivo para motoristas de aplicativos em Aracaju, disse que recebeu o </w:t>
      </w:r>
      <w:r w:rsidDel="00000000" w:rsidR="00000000" w:rsidRPr="00000000">
        <w:rPr>
          <w:rFonts w:ascii="Arial" w:cs="Arial" w:eastAsia="Arial" w:hAnsi="Arial"/>
          <w:rtl w:val="0"/>
        </w:rPr>
        <w:t xml:space="preserve">Sindicato</w:t>
      </w:r>
      <w:r w:rsidDel="00000000" w:rsidR="00000000" w:rsidRPr="00000000">
        <w:rPr>
          <w:rFonts w:ascii="Arial" w:cs="Arial" w:eastAsia="Arial" w:hAnsi="Arial"/>
          <w:rtl w:val="0"/>
        </w:rPr>
        <w:t xml:space="preserve"> dos Taxistas do Município de Aracaju (SINTAJU) nesta Casa e ouviu a opinião deles sobre o projeto, e ressaltou que a Administração Municipal deveria fazer o mesmo. Afirmou que irá retirar o projeto de pauta, pois embora existam leis semelhantes em outros municípios, não deseja aprovar projeto que possa  prejudicar alguma categoria. O Vereador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disse que o governador Fábio Mitidieri</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tem feito </w:t>
      </w:r>
      <w:r w:rsidDel="00000000" w:rsidR="00000000" w:rsidRPr="00000000">
        <w:rPr>
          <w:rFonts w:ascii="Arial" w:cs="Arial" w:eastAsia="Arial" w:hAnsi="Arial"/>
          <w:rtl w:val="0"/>
        </w:rPr>
        <w:t xml:space="preserve">diversas ações com o objetivo de incentivar o turismo em Aracaju, como o Arraiá do Povo, que irá durar um total de sessenta dias e trará mais de trezentas atrações sergipanas. Lembrou que a previsão de ocupação dos hoteis, neste período de festas, será de </w:t>
      </w:r>
      <w:r w:rsidDel="00000000" w:rsidR="00000000" w:rsidRPr="00000000">
        <w:rPr>
          <w:rFonts w:ascii="Arial" w:cs="Arial" w:eastAsia="Arial" w:hAnsi="Arial"/>
          <w:rtl w:val="0"/>
        </w:rPr>
        <w:t xml:space="preserve">sessenta e dois por cento</w:t>
      </w:r>
      <w:r w:rsidDel="00000000" w:rsidR="00000000" w:rsidRPr="00000000">
        <w:rPr>
          <w:rFonts w:ascii="Arial" w:cs="Arial" w:eastAsia="Arial" w:hAnsi="Arial"/>
          <w:rtl w:val="0"/>
        </w:rPr>
        <w:t xml:space="preserve">. Declarou que o retorno estimado para todo o período é de mais de cem milhões de reais e que os dados do turismo em Aracaju são positivos, uma vez que mais de cinquenta e sete mil pessoas circularam pelos arraiais durante o mês de junho.</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Ricardo </w:t>
      </w:r>
      <w:r w:rsidDel="00000000" w:rsidR="00000000" w:rsidRPr="00000000">
        <w:rPr>
          <w:rFonts w:ascii="Arial" w:cs="Arial" w:eastAsia="Arial" w:hAnsi="Arial"/>
          <w:i w:val="1"/>
          <w:rtl w:val="0"/>
        </w:rPr>
        <w:t xml:space="preserve">Vasconcelos</w:t>
      </w:r>
      <w:r w:rsidDel="00000000" w:rsidR="00000000" w:rsidRPr="00000000">
        <w:rPr>
          <w:rFonts w:ascii="Arial" w:cs="Arial" w:eastAsia="Arial" w:hAnsi="Arial"/>
          <w:i w:val="1"/>
          <w:rtl w:val="0"/>
        </w:rPr>
        <w:t xml:space="preserve"> (PL) </w:t>
      </w:r>
      <w:r w:rsidDel="00000000" w:rsidR="00000000" w:rsidRPr="00000000">
        <w:rPr>
          <w:rFonts w:ascii="Arial" w:cs="Arial" w:eastAsia="Arial" w:hAnsi="Arial"/>
          <w:rtl w:val="0"/>
        </w:rPr>
        <w:t xml:space="preserve">relembrou que é de conhecimento de todos que a liberdade de imprensa e de expressão devem ser exercidas com responsabilidade, e disse que muitas pessoas que deixaram a política desejam retornar, especialmente com a aprovação das emendas impositivas. Destacou que é necessário pensar formas de penalizar os canais de comunicação que deixam profissionais utilizarem da imprensa com fins particulares, e mencionou o caso de uma escola do Rio de Janeiro que foi vítima de notícias falsas plantadas por concorrente, reveladas somente após mais de uma década, e após severas consequências. O Vereador destacou que foi objeto de notícias falsas segundo as quais ele não seria mais candidato nas próximas eleições, e lamentou a tentativa de políticos aposentados, retirados da vida pública, de utilizar inverdades para se promover. Asseverou que a Câmara Municipal de Aracaju é hoje modelo para outras casas legislativas, e que vem se provando o prestígio que pode ser adquirido pela boa atuação. Enfatizou que o Poder Legislativo não pode, nem deve, se apequenar, e lamentou por aqueles que utilizam meios sub-reptícios com fins políticos. Reiterou que é necessário penalizar aqueles que utilizam de notícias falsas em veículos de comunicação, e que os proprietários e gestores dos canais são co-responsáveis e podem estar sujeitos, inclusive, à cassação de licenças. Dirigiram apartes os Vereadores José Américo dos Santos Silva (Bigode do Santa Maria, PSD) e Professor Bittencourt (PDT).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abordou as manifestações de atletas sergipanos e dos cidadãos que utilizam a pista de skate da Orla de Atalaia, acerca dos problemas enfrentados pelo equipamento público em decorrência do Arraiá do Povo realizado no local. Destacou que aquela pista, que também é um atrativo turístico e já foi considerada uma das melhores do Brasil, precisa de reforma e merece atenção desta Casa. Noutro tema, abordou decisão do Supremo Tribunal Federal (STF) que descriminaliza o porte de maconha e disse que, enquanto policial militar, testemunhou o ingresso de crianças e jovens no mundo das drogas a partir da exposição e uso de maconha. Salientou que foi instrutor do Programa Educacional de Resistência às Drogas e à Violência (Proerd), que ainda se vê notícias de traficantes em portas de escolas buscando render mais pessoas ao vício, e que o problema irá piorar quando não for possível reprimir o crime a depender do fracionamento que fizerem. Encerrou parabenizando o Vereador Alexsandro da Conceição (Soneca, PSD) pela atuação dele enquanto Parlamentar e pela luta que exerce, diuturnamente, em prol da população de diversos bairros da Zona Norte de Aracaju. Fizeram apartes os Vereadores Fabiano Oliveira (PP) e Doutor Manuel Marcos (PSD).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iniciou o discurso parabenizando o Vereador Alexsandro da Conceição (Soneca, PSD) pelo aniversário natalício dele. Apresentou imagens do avanço das obras do Hospital do Câncer Governador Marcelo Déda, que vem fiscalizando mensalmente há vinte e seis meses, e disse que a execução  dos serviços está ocorrendo, mas desacelerou em razão da não aquisição dos equipamentos de climatização. Disse que o Governador Fábio Mitidieri (PSD) está empenhado na construção do hospital e recomendou que ele faça uma visita ao local, pois há muitas pessoas aguardando pelos serviços dessas instalações. Encerrou apresentando imagens da “Praça do Futuro”, na rua Nossa Senhora da Glória, no bairro Cidade Nova, que disse estar em estado de abandono, completamente deteriorada e submetendo a população a riscos e acidentes. Foi aparteada pelos Vereadores Doutor Manuel Marcos (PSD) e José Américo dos Santos Silva (Bigode do Santa Maria, PSD). O Vereador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agradeceu a todos pelas homenagens e felicitações em decorrência do aniversário natalício dele. Disse que se emociona, pois nesta data relembra os feitos e conquistas do último ano e relembrou a trajetória e as dificuldades pelas quais passou. Disse que foi criado pela mãe junto a outros seis filhos, trabalhava “olhando carros” na praça da imprensa junto a outros seis amigos e, desses, cinco seguiram “o caminho errado”. Destacou que nunca teve um olhar de inveja, tampouco pegou nada de ninguém, agradeceu pela família que tem, e destacou o orgulho pela mãe guerreira, que criou sete filhos sozinha. Asseverou que possui feitos pela população nos quatro cantos de Aracaju, mencionou diversas obras e destacou o que realizou especialmente pelo bairro Olaria, que o escolheu, e hoje “anda a passos largos”. Dirigiram apartes os Vereadores Vinícius Porto (PDT), Pastor Diego (UNIÃO BRASIL), Camilo Daniel (PT), Cícero do Santa Maria (PODEMOS), Sargento Byron Estrelas do Mar (MDB) e Professor Bittencourt (PDT).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Vinícius Porto (PDT) (vinte e um), e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i w:val="1"/>
          <w:rtl w:val="0"/>
        </w:rPr>
        <w:t xml:space="preserve">Pauta de hoje,  vinte e sete de junho de</w:t>
      </w:r>
      <w:r w:rsidDel="00000000" w:rsidR="00000000" w:rsidRPr="00000000">
        <w:rPr>
          <w:rFonts w:ascii="Arial" w:cs="Arial" w:eastAsia="Arial" w:hAnsi="Arial"/>
          <w:i w:val="1"/>
          <w:rtl w:val="0"/>
        </w:rPr>
        <w:t xml:space="preserve"> dois mil e vinte e quatro</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Projeto de Lei Complementar número 20/2023, de autoria do Poder Executivo,  submetido à discussão foi aprovado em Primeira Votação, com quatorze Votos Sim, dos Vereadores Adriano Taxista (PODEMOS), José Américo dos Santos Silva (Bigode do Santa Maria, PSD), Camilo Daniel (PT), Cícero do Santa Maria (PODEMOS), Doutor Manuel Marcos (PSD), Eduardo Lima (REPUBLICANOS), Elber Batalha Filho (PSB), Fabiano Oliveira (PP), Pastor Diego (UNIÃO BRASIL), Professor Bittencourt (PDT), Sargento Byron Estrelas do Mar (MDB), Sheyla Galba (UNIÃO BRASIL), Alexsandro da Conceição (Soneca, PSD), e Vinícius Porto (PDT), e abstenção da Vereadora Emília Corrêa (PL), justificou o voto o Vereador Camilo Daniel (PT). Projeto de Lei número 21/2022, de autoria do Vereador Fábio Meireles, submetido à discussão foi aprovado em Segunda Votação. Projeto de Lei número 124/2023, de autoria da Vereadora Emília Corrêa (PL), foi retirado de pauta a requerimento da autora. Projeto de Lei número 251/2023, de autoria do Vereador Breno Garibalde (REDE), submetido à discussão foi aprovado em Primeira Votação. Projeto de Lei número 297/2023, de autoria da Vereadora Sheyla Galba (UNIÃO BRASIL), submetido à discussão foi aprovado em Primeira Votação. Projeto de Lei número 301/2023, de autoria da Vereadora Emília Corrêa (PL), submetido à discussão foi aprovado em Primeira Votação. Projeto de Lei número 370/2023, de autoria da Vereadora Sheyla Galba (UNIÃO BRASIL), submetido à discussão foi aprovado em Primeira Votação. Projeto de Lei número 392/2023, de autoria do Vereador Professor Bittencourt (PDT), submetido à discussão foi aprovado em Primeira Votação. Projeto de Lei número 395/2023, de autoria da Vereadora Emília Corrêa (PL), submetido à discussão foi aprovado em Primeira Votação. Projeto de Lei número 401/2023, de autoria da Vereadora Emília Corrêa (PL), foi adiado por quinze dias, a requerimento da autora. Projeto de Lei número 403/2023 de autoria do Vereador Isac (UNIÃO BRASIL), submetido à discussão foi aprovado em Primeira Votação. Projeto de Lei número 420/2024, de autoria do Vereador Breno Garibalde (REDE), submetido à discussão foi aprovado em Primeira Votação. Projeto de Lei número 429/2024, de autoria do Vereador Sargento Byron Estrelas do Mar (MDB), submetido à discussão foi aprovado em Primeira Votação. Projeto de Lei número 443/2023, de autoria do Vereador Camilo Daniel (PT), foi discutido pelo autor e submetido à discussão foi aprovado em Primeira Votação. Projeto de Lei número 1/2024, de autoria do Vereador Milton Dantas, submetido à discussão foi aprovado em Primeira Votação. Requerimento número 4/2024, de autoria do Vereador Elber Batalha Filho (PSB), submetido à discussão foi aprovado em Votação Única. Requerimento número 87/2024, de autoria da Vereadora Emília Corrêa (PL), submetido à discussão foi aprovado em Votação Única. Requerimento número 260/2024, de autoria do Vereador Isac (UNIÃO BRASIL), submetido à discussão, foi aprovado em Votação Única. Requerimento número 268/2024, de autoria do Vereador Elber Batalha Filho (PSB), submetido à discussão foi aprovado em Votação Única. Requerimento número 295/2024, de autoria do Vereador Breno Garibalde (REDE), submetido à discussão foi aprovado em Votação Única. Requerimento 257/2024, de autoria da Mesa Diretora, submetido à discussão foi aprovado em Votação Única. Requerimento 304/2024, de autoria da Mesa Diretora, submetido à discussão foi aprovado em Votação Única. Requerimento 305/2024, de autoria da Mesa Diretora, submetido à discussão foi aprovado em Votação Única. Requerimento 306/2024, de autoria da Mesa Diretora, submetido à discussão foi aprovado em Votação Única. Pela Ordem o Vereador Breno Garibalde (REDE) declarou que a obra de drenagem no rio Vaza-Barris não teve estudos de impacto ambiental e solicitou ação da Câmara para essa questão.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como nada mais havia a tratar, o Senhor Presidente convocou uma Sessão  Ordinária em dois de julho</w:t>
      </w:r>
      <w:r w:rsidDel="00000000" w:rsidR="00000000" w:rsidRPr="00000000">
        <w:rPr>
          <w:rFonts w:ascii="Arial" w:cs="Arial" w:eastAsia="Arial" w:hAnsi="Arial"/>
          <w:rtl w:val="0"/>
        </w:rPr>
        <w:t xml:space="preserve"> de dois mil e vinte e quatro</w:t>
      </w:r>
      <w:r w:rsidDel="00000000" w:rsidR="00000000" w:rsidRPr="00000000">
        <w:rPr>
          <w:rFonts w:ascii="Arial" w:cs="Arial" w:eastAsia="Arial" w:hAnsi="Arial"/>
          <w:rtl w:val="0"/>
        </w:rPr>
        <w:t xml:space="preserve">, na hora Regimental, e deu por encerrada a sessão às </w:t>
      </w:r>
      <w:r w:rsidDel="00000000" w:rsidR="00000000" w:rsidRPr="00000000">
        <w:rPr>
          <w:rFonts w:ascii="Arial" w:cs="Arial" w:eastAsia="Arial" w:hAnsi="Arial"/>
          <w:rtl w:val="0"/>
        </w:rPr>
        <w:t xml:space="preserve">onze horas e cinquenta e um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junho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IiJvgU6PqvUMHDQcp952o6G0Q==">CgMxLjA4AGo7ChRzdWdnZXN0LnN4aW93Mmh6MzIzcBIjRGViYXRlcyBDYW1hcmEgTXVuaWNpcGFsIGRlIEFyYWNhanVqOwoUc3VnZ2VzdC42cmkwZjV0anh5dG8SI0RlYmF0ZXMgQ2FtYXJhIE11bmljaXBhbCBkZSBBcmFjYWp1ajsKFHN1Z2dlc3QuanlxZnVvdm5raDJmEiNEZWJhdGVzIENhbWFyYSBNdW5pY2lwYWwgZGUgQXJhY2FqdWo6ChNzdWdnZXN0LmxiMW95bGxkbmhoEiNEZWJhdGVzIENhbWFyYSBNdW5pY2lwYWwgZGUgQXJhY2FqdWo7ChRzdWdnZXN0LjdxM3MzMTZsejA4ZBIjRGViYXRlcyBDYW1hcmEgTXVuaWNpcGFsIGRlIEFyYWNhanVqOwoUc3VnZ2VzdC45bHNscGRkN3UzMWISI0RlYmF0ZXMgQ2FtYXJhIE11bmljaXBhbCBkZSBBcmFjYWp1ajsKFHN1Z2dlc3QuemFyandjNTBkYjQyEiNEZWJhdGVzIENhbWFyYSBNdW5pY2lwYWwgZGUgQXJhY2FqdWo7ChRzdWdnZXN0LmxoZHdibGM1NHFneRIjRGViYXRlcyBDYW1hcmEgTXVuaWNpcGFsIGRlIEFyYWNhanVqOwoUc3VnZ2VzdC5oNmpqMWYyYTlvMmgSI0RlYmF0ZXMgQ2FtYXJhIE11bmljaXBhbCBkZSBBcmFjYWp1ajoKE3N1Z2dlc3Quc2s2MzJiNWd6YXUSI0RlYmF0ZXMgQ2FtYXJhIE11bmljaXBhbCBkZSBBcmFjYWp1ajsKFHN1Z2dlc3QueGQwajZieDljNzgzEiNEZWJhdGVzIENhbWFyYSBNdW5pY2lwYWwgZGUgQXJhY2FqdWo7ChRzdWdnZXN0LjZpbW1uNmw3M2FkbxIjRGViYXRlcyBDYW1hcmEgTXVuaWNpcGFsIGRlIEFyYWNhanVqOwoUc3VnZ2VzdC41OTZwcGVzYWpubGISI0RlYmF0ZXMgQ2FtYXJhIE11bmljaXBhbCBkZSBBcmFjYWp1ajsKFHN1Z2dlc3QuZWk2MnU0Nzd1Z25tEiNEZWJhdGVzIENhbWFyYSBNdW5pY2lwYWwgZGUgQXJhY2FqdWo7ChRzdWdnZXN0LnZ5MGx4M212NHFweBIjRGViYXRlcyBDYW1hcmEgTXVuaWNpcGFsIGRlIEFyYWNhanVqOwoUc3VnZ2VzdC5ndDBwdzVnbGY4c2gSI0RlYmF0ZXMgQ2FtYXJhIE11bmljaXBhbCBkZSBBcmFjYWp1ajsKFHN1Z2dlc3QuOW40N3R5MmtsN3BjEiNEZWJhdGVzIENhbWFyYSBNdW5pY2lwYWwgZGUgQXJhY2FqdWo7ChRzdWdnZXN0LjRybHVuc3l0aGFkcRIjRGViYXRlcyBDYW1hcmEgTXVuaWNpcGFsIGRlIEFyYWNhanVqOwoUc3VnZ2VzdC45ODJnZ2tuMmw5enQSI0RlYmF0ZXMgQ2FtYXJhIE11bmljaXBhbCBkZSBBcmFjYWp1ajsKFHN1Z2dlc3QubGdvazF5ajdoZ2hyEiNEZWJhdGVzIENhbWFyYSBNdW5pY2lwYWwgZGUgQXJhY2FqdWo7ChRzdWdnZXN0LjQ5c2pnZjc5NXVzeRIjRGViYXRlcyBDYW1hcmEgTXVuaWNpcGFsIGRlIEFyYWNhanVqOwoUc3VnZ2VzdC5kenU0ajF2cngzaGwSI0RlYmF0ZXMgQ2FtYXJhIE11bmljaXBhbCBkZSBBcmFjYWp1ajsKFHN1Z2dlc3QuamloamlmN2F3MzQyEiNEZWJhdGVzIENhbWFyYSBNdW5pY2lwYWwgZGUgQXJhY2FqdWo7ChRzdWdnZXN0LnBiNmRkMnZ4OXFodRIjRGViYXRlcyBDYW1hcmEgTXVuaWNpcGFsIGRlIEFyYWNhanVqOwoUc3VnZ2VzdC5oM3R0d3oyZHY3aWQSI0RlYmF0ZXMgQ2FtYXJhIE11bmljaXBhbCBkZSBBcmFjYWp1ajsKFHN1Z2dlc3QucWlxeHM3bjBnencxEiNEZWJhdGVzIENhbWFyYSBNdW5pY2lwYWwgZGUgQXJhY2FqdWo7ChRzdWdnZXN0LmNuYXpkMWdpczN6dhIjRGViYXRlcyBDYW1hcmEgTXVuaWNpcGFsIGRlIEFyYWNhanVqOwoUc3VnZ2VzdC5uZGZpcjR0Z2U2c2QSI0RlYmF0ZXMgQ2FtYXJhIE11bmljaXBhbCBkZSBBcmFjYWp1ajsKFHN1Z2dlc3QuNGEyNHA1bDR3eWt1EiNEZWJhdGVzIENhbWFyYSBNdW5pY2lwYWwgZGUgQXJhY2FqdWo7ChRzdWdnZXN0LnZ0cWE3cmZmYWptdhIjRGViYXRlcyBDYW1hcmEgTXVuaWNpcGFsIGRlIEFyYWNhanVqOwoUc3VnZ2VzdC54eTQxbWVqaXI0cncSI0RlYmF0ZXMgQ2FtYXJhIE11bmljaXBhbCBkZSBBcmFjYWp1ajsKFHN1Z2dlc3QuOXoxMmJwZzJmMDU0EiNEZWJhdGVzIENhbWFyYSBNdW5pY2lwYWwgZGUgQXJhY2FqdWo7ChRzdWdnZXN0LnBkNjBhYzdwOTA3NhIjRGViYXRlcyBDYW1hcmEgTXVuaWNpcGFsIGRlIEFyYWNhanVqOwoUc3VnZ2VzdC5vd3Q4ODA0ODVoY3ISI0RlYmF0ZXMgQ2FtYXJhIE11bmljaXBhbCBkZSBBcmFjYWp1ajsKFHN1Z2dlc3QuM3UyY3cwZHBoZGt3EiNEZWJhdGVzIENhbWFyYSBNdW5pY2lwYWwgZGUgQXJhY2FqdWo6ChNzdWdnZXN0LmQyYmt5aTRsM3NvEiNEZWJhdGVzIENhbWFyYSBNdW5pY2lwYWwgZGUgQXJhY2FqdWo7ChRzdWdnZXN0LjQ3eHN6dm41MHE0aRIjRGViYXRlcyBDYW1hcmEgTXVuaWNpcGFsIGRlIEFyYWNhanVqOwoUc3VnZ2VzdC53MnV1NDV1ZXdyYWISI0RlYmF0ZXMgQ2FtYXJhIE11bmljaXBhbCBkZSBBcmFjYWp1ajsKFHN1Z2dlc3QuNmw3ajhrdXZrbnZsEiNEZWJhdGVzIENhbWFyYSBNdW5pY2lwYWwgZGUgQXJhY2FqdWo7ChRzdWdnZXN0LnRuNDdqMWNsdXJtbBIjRGViYXRlcyBDYW1hcmEgTXVuaWNpcGFsIGRlIEFyYWNhanVqOwoUc3VnZ2VzdC4xaDVkcTljem45a2ESI0RlYmF0ZXMgQ2FtYXJhIE11bmljaXBhbCBkZSBBcmFjYWp1ajsKFHN1Z2dlc3Qubnp5a2wxdmR3OHRoEiNEZWJhdGVzIENhbWFyYSBNdW5pY2lwYWwgZGUgQXJhY2FqdWo7ChRzdWdnZXN0LjM5b2RwNDltY2Z6YxIjRGViYXRlcyBDYW1hcmEgTXVuaWNpcGFsIGRlIEFyYWNhanVqOwoUc3VnZ2VzdC5xM3g1eWIzazBpeWUSI0RlYmF0ZXMgQ2FtYXJhIE11bmljaXBhbCBkZSBBcmFjYWp1ajsKFHN1Z2dlc3QucTk1cDVrbXV0cnA4EiNEZWJhdGVzIENhbWFyYSBNdW5pY2lwYWwgZGUgQXJhY2FqdWo7ChRzdWdnZXN0Lmc4Y3ZxeHcwem52NRIjRGViYXRlcyBDYW1hcmEgTXVuaWNpcGFsIGRlIEFyYWNhanVqOwoUc3VnZ2VzdC5sb3l2NDdwYmN6bDUSI0RlYmF0ZXMgQ2FtYXJhIE11bmljaXBhbCBkZSBBcmFjYWp1ajsKFHN1Z2dlc3QuaTd0a2RwMzIzemZ1EiNEZWJhdGVzIENhbWFyYSBNdW5pY2lwYWwgZGUgQXJhY2FqdWo7ChRzdWdnZXN0LjhubG40eDFobDZpbhIjRGViYXRlcyBDYW1hcmEgTXVuaWNpcGFsIGRlIEFyYWNhanVqOwoUc3VnZ2VzdC5qMjFtN2cyZ3JpaXYSI0RlYmF0ZXMgQ2FtYXJhIE11bmljaXBhbCBkZSBBcmFjYWp1ajoKE3N1Z2dlc3QuNmk1ZTk4ejRzeXcSI0RlYmF0ZXMgQ2FtYXJhIE11bmljaXBhbCBkZSBBcmFjYWp1ajsKFHN1Z2dlc3Qua2VyZHo4Z290MXByEiNEZWJhdGVzIENhbWFyYSBNdW5pY2lwYWwgZGUgQXJhY2FqdWo7ChRzdWdnZXN0Lmprc3k1dG1xaHB6MxIjRGViYXRlcyBDYW1hcmEgTXVuaWNpcGFsIGRlIEFyYWNhanVqOwoUc3VnZ2VzdC40ZHhpdzgxYWliZzYSI0RlYmF0ZXMgQ2FtYXJhIE11bmljaXBhbCBkZSBBcmFjYWp1ajsKFHN1Z2dlc3QubjhnYmp3bzY5aDE0EiNEZWJhdGVzIENhbWFyYSBNdW5pY2lwYWwgZGUgQXJhY2FqdWo7ChRzdWdnZXN0Lm82Y3Nwazl2czFraxIjRGViYXRlcyBDYW1hcmEgTXVuaWNpcGFsIGRlIEFyYWNhanVqOwoUc3VnZ2VzdC5yN2JlbW12dm5td3kSI0RlYmF0ZXMgQ2FtYXJhIE11bmljaXBhbCBkZSBBcmFjYWp1ajsKFHN1Z2dlc3QucTc0Mno4Z2pmZWpuEiNEZWJhdGVzIENhbWFyYSBNdW5pY2lwYWwgZGUgQXJhY2FqdWo7ChRzdWdnZXN0LjZiZTc3OXF2anI1ehIjRGViYXRlcyBDYW1hcmEgTXVuaWNpcGFsIGRlIEFyYWNhanVqOgoTc3VnZ2VzdC5ncHl3dG16YjBhahIjRGViYXRlcyBDYW1hcmEgTXVuaWNpcGFsIGRlIEFyYWNhanVqOwoUc3VnZ2VzdC52ZjkxcG16NDdibHQSI0RlYmF0ZXMgQ2FtYXJhIE11bmljaXBhbCBkZSBBcmFjYWp1ajsKFHN1Z2dlc3QuYjB5c2NhbHdwOGFiEiNEZWJhdGVzIENhbWFyYSBNdW5pY2lwYWwgZGUgQXJhY2FqdWo7ChRzdWdnZXN0Lmp4YndoaGhxMmJ0cBIjRGViYXRlcyBDYW1hcmEgTXVuaWNpcGFsIGRlIEFyYWNhanVqOwoUc3VnZ2VzdC5idjc4MjZ4eGpnY3YSI0RlYmF0ZXMgQ2FtYXJhIE11bmljaXBhbCBkZSBBcmFjYWp1ajsKFHN1Z2dlc3QuYWViZ20yY2lzY3R6EiNEZWJhdGVzIENhbWFyYSBNdW5pY2lwYWwgZGUgQXJhY2FqdWo7ChRzdWdnZXN0LnVzanJyeHk4NTB0eBIjRGViYXRlcyBDYW1hcmEgTXVuaWNpcGFsIGRlIEFyYWNhanVqOwoUc3VnZ2VzdC4zOTQzaHMzN3lqdGYSI0RlYmF0ZXMgQ2FtYXJhIE11bmljaXBhbCBkZSBBcmFjYWp1ajsKFHN1Z2dlc3QueTRicHZ4d2NxcWZzEiNEZWJhdGVzIENhbWFyYSBNdW5pY2lwYWwgZGUgQXJhY2FqdWo7ChRzdWdnZXN0Ljd2OW42cDNpejF2aRIjRGViYXRlcyBDYW1hcmEgTXVuaWNpcGFsIGRlIEFyYWNhanVqOwoUc3VnZ2VzdC4xbHg4ZmY0bGt4d2gSI0RlYmF0ZXMgQ2FtYXJhIE11bmljaXBhbCBkZSBBcmFjYWp1ajsKFHN1Z2dlc3QuMm0zYzJjNW1teGVlEiNEZWJhdGVzIENhbWFyYSBNdW5pY2lwYWwgZGUgQXJhY2FqdWo7ChRzdWdnZXN0LnhuNDRodGp1czdxcxIjRGViYXRlcyBDYW1hcmEgTXVuaWNpcGFsIGRlIEFyYWNhanVqOwoUc3VnZ2VzdC55NGQ4bjI2MWo5ZDcSI0RlYmF0ZXMgQ2FtYXJhIE11bmljaXBhbCBkZSBBcmFjYWp1ajsKFHN1Z2dlc3Qud2NuNHd0ZXBxcWtqEiNEZWJhdGVzIENhbWFyYSBNdW5pY2lwYWwgZGUgQXJhY2FqdWo7ChRzdWdnZXN0LnF0bG9vZWR5aXl1dBIjRGViYXRlcyBDYW1hcmEgTXVuaWNpcGFsIGRlIEFyYWNhanVqOwoUc3VnZ2VzdC5xbjhmczI2M2YybjcSI0RlYmF0ZXMgQ2FtYXJhIE11bmljaXBhbCBkZSBBcmFjYWp1ajsKFHN1Z2dlc3QueHhycDF0MjcxcmtvEiNEZWJhdGVzIENhbWFyYSBNdW5pY2lwYWwgZGUgQXJhY2FqdWo7ChRzdWdnZXN0LnM4Z2o4dTVpM3lzbxIjRGViYXRlcyBDYW1hcmEgTXVuaWNpcGFsIGRlIEFyYWNhanVqOwoUc3VnZ2VzdC5qN2dhZjBjeWs1ZDgSI0RlYmF0ZXMgQ2FtYXJhIE11bmljaXBhbCBkZSBBcmFjYWp1ajsKFHN1Z2dlc3QudTNjMWthOW9jZDNjEiNEZWJhdGVzIENhbWFyYSBNdW5pY2lwYWwgZGUgQXJhY2FqdWo7ChRzdWdnZXN0LmpzOWwxYWI5NXNscBIjRGViYXRlcyBDYW1hcmEgTXVuaWNpcGFsIGRlIEFyYWNhanVqOwoUc3VnZ2VzdC5xdjB4N2p4ZHlvcHgSI0RlYmF0ZXMgQ2FtYXJhIE11bmljaXBhbCBkZSBBcmFjYWp1ajsKFHN1Z2dlc3QubGpvbTV6dzczMmM1EiNEZWJhdGVzIENhbWFyYSBNdW5pY2lwYWwgZGUgQXJhY2FqdWo7ChRzdWdnZXN0LjZqd2VsdGlqb2xwdhIjRGViYXRlcyBDYW1hcmEgTXVuaWNpcGFsIGRlIEFyYWNhanVqOQoSc3VnZ2VzdC5pbTlhbmgwcHFvEiNEZWJhdGVzIENhbWFyYSBNdW5pY2lwYWwgZGUgQXJhY2FqdWo7ChRzdWdnZXN0Ljl6ajAwdHVpbW1wcRIjRGViYXRlcyBDYW1hcmEgTXVuaWNpcGFsIGRlIEFyYWNhanVqOwoUc3VnZ2VzdC5tMW53b3JtbmtzN3ESI0RlYmF0ZXMgQ2FtYXJhIE11bmljaXBhbCBkZSBBcmFjYWp1ajsKFHN1Z2dlc3Qubnl0a2IzdXdzeGZ3EiNEZWJhdGVzIENhbWFyYSBNdW5pY2lwYWwgZGUgQXJhY2FqdWo7ChRzdWdnZXN0LmFzZDMwY2NvcXBmZxIjRGViYXRlcyBDYW1hcmEgTXVuaWNpcGFsIGRlIEFyYWNhanVqOwoUc3VnZ2VzdC5wZDRya2V0cHZ2OGUSI0RlYmF0ZXMgQ2FtYXJhIE11bmljaXBhbCBkZSBBcmFjYWp1ciExNVlWam5JZmRBMl9qQ0NpWGVremZPQlU2dzRlMXRMY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