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nove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Camilo Daniel (PT), Eduardo Lima (REPUBLICANOS), Elber Batalha Filho (PSB), Fabiano Oliveira (PP), José Ailton Nascimento (Paquito de Todos, PODEMOS), Pastor Diego (UNIÃO BRASIL), Professora Sônia Meire (PSOL), e Ricardo Marques (CIDADANIA). No decorrer da Sessão registraram a presença os senhores Vereadores: Anderson de Tuca (UNIÃO BRASIL), Aldeilson Soares dos Santos (Binho, PODEMOS), José Américo dos Santos Silva (Bigode do Santa Maria, PSD), Breno Garibalde (REDE), Cícero do Santa Maria (PODEMOS), Doutor Gonzaga (Sem Partido), Doutor Manuel Marcos (PSD), Emília Corrêa (PL), Isac (UNIÃO BRASIL), Joaquim da Janelinha (PDT), Professor Bittencourt (PDT),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57/2024, de autoria da Vereadora Sheyla Galba (UNIÃO BRASIL), que institui a política pública de direitos e garantias da pessoa com Narcolepsia, no Município de Aracaju, e dá outras providências; 65/2024, de autoria do Vereador Doutor Manuel Marcos (PSD), dispõe sobre a criação da campanha municipal de conscientização e prevenção do Papilomavírus Humano (HPV), no âmbito do Município de Aracaju, e dá outras providências. Projeto de Decreto Legislativo número 8/2024, de autoria do Vereador Pastor Diego (UNIÃO BRASIL), concede Título de Cidadania Aracajuana a Elaine Cristina Angelo Ferreira e dá providências correlatas; 32/2024, de autoria do Vereador Elber Batalha Filho (PSB), concede Título de Cidadania Aracajuana à Senhora Erika Ferrari; 33/2024, de autoria do Vereador Elber Batalha Filho (PSB), concede Título de Cidadania Aracajuana à Senhora Verônica de Oliveira Lazar Amado; 34/2024, de autoria do Vereador Anderson de Tuca (UNIÃO BRASIL), concede Título de Cidadania Aracajuana ao Senhor Yoakan Jocelis Soares Brito; 35/2024, de autoria da Comissão de Finanças, que dispõe de parecer favorável da Comissão de Orçamento, Finanças e Tomada de Contas ao parecer prévio exarado pelo egrégio Tribunal de Contas do Estado de Sergipe, favorável à aprovação das contas municipais do exercício financeiro de 1999; 36/2024, de autoria da Comissão de Finanças, aprova as contas da Prefeitura Municipal de Aracaju referentes ao exercício financeiro de 2000, bem como parecer favorável da Comissão de Finanças, Tomada de Contas e  Orçamento ao parecer prévio exarado pelo Egrégio Tribunal de Contas do Estado de Sergipe, favorável à aprovação das contas municipais do exercício financeiro de 2000. Requerimentos números 139/2024 e 140/2024 de autoria da Vereadora Emília Corrêa (PL); 156/2024, 157/2024, e 158/2024, de autoria da Professora Sônia Meire (PSOL); 169/2024, de autoria do Vereador Sargento Byron Estrelas do Mar (MDB); e 175/2024, de autoria do Vereador Ricardo Marques (CIDADANIA). Moções números 26/2024, de autoria da Vereadora Emília Corrêa (PL); 30/2024, de autoria do Vereador Camilo Daniel (PT) e 31/2024, de autoria do Vereador Isac (UNIÃO BRASIL).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Sheyla Galba (UNIÃO BRASIL) parabenizou o Senhor Bruno Lima, pelo aniversário natalício dele. </w:t>
      </w:r>
      <w:r w:rsidDel="00000000" w:rsidR="00000000" w:rsidRPr="00000000">
        <w:rPr>
          <w:rFonts w:ascii="Arial" w:cs="Arial" w:eastAsia="Arial" w:hAnsi="Arial"/>
          <w:i w:val="1"/>
          <w:rtl w:val="0"/>
        </w:rPr>
        <w:t xml:space="preserve">Dentro do Pequeno Expediente, fez uso da Tribuna Livre</w:t>
      </w:r>
      <w:r w:rsidDel="00000000" w:rsidR="00000000" w:rsidRPr="00000000">
        <w:rPr>
          <w:rFonts w:ascii="Arial" w:cs="Arial" w:eastAsia="Arial" w:hAnsi="Arial"/>
          <w:rtl w:val="0"/>
        </w:rPr>
        <w:t xml:space="preserve"> o Senhor José Cândido Garcez da Rocha, representante do Instituto Diabetes Brasil, que abordou a ocorrência de Diabetes tipo 1, que afeta milhões de pessoas em todo o país, revelando a necessidade de atenção especial e políticas públicas que garantam acesso a um tratamento adequado e digno. Exibiu vídeo que faz um histórico do tratamento da diabetes no mundo, abordando o descobrimento da insulina e a evolução da qualidade de vida para as pessoas acometidas pela doença. Destacou que a expectativa de vida com diabetes no Brasil está mais próxima da África que da Europa a nível de tratamento, e sustentou a importância da prevenção através de novas tecnologias para evitar comorbidades provocadas pela diabetes. Mencionou o Projetos de Lei Federais e Estaduais sobre o tema, e destacou que o Município de Aracaju pode ajudar nessa virada de chave no tratamento da diabetes, assumindo a responsabilidade para promover tratamentos mais avançados e adequados. Propôs a criação de uma frente parlamentar municipal em defesa das pessoas com diabetes tipo 1, invisíveis pela  sociedade local e por políticas públicas eficazes e, enquanto a frente não é criada, propôs um abaixo-assinado entre os Vereadores, para direcionar o Prefeito à promoção de melhorias para essas pessoas. Encerrou exibindo vídeo de menina, de Itaporanga d’Ajuda, que perdeu a visão e precisa de hemodiálise em decorrência da falta de tratamento adequado. Foi interpelado pelos Vereadores Elber Batalha Filho (PSB), Sheyla Galba (UNIÃO BRASIL), e Professora Sônia Meire (PSOL). </w:t>
      </w:r>
      <w:r w:rsidDel="00000000" w:rsidR="00000000" w:rsidRPr="00000000">
        <w:rPr>
          <w:rFonts w:ascii="Arial" w:cs="Arial" w:eastAsia="Arial" w:hAnsi="Arial"/>
          <w:i w:val="1"/>
          <w:rtl w:val="0"/>
        </w:rPr>
        <w:t xml:space="preserve">Inscritos do Pequeno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Eduardo Lima</w:t>
      </w:r>
      <w:r w:rsidDel="00000000" w:rsidR="00000000" w:rsidRPr="00000000">
        <w:rPr>
          <w:rFonts w:ascii="Arial" w:cs="Arial" w:eastAsia="Arial" w:hAnsi="Arial"/>
          <w:rtl w:val="0"/>
        </w:rPr>
        <w:t xml:space="preserve">  (REPUBLICANOS) destacou que, apesar do grande investimento em publicidade feito pela Prefeitura, não existe divulgação quanto ao direito à reparação do condutor que sofra danos em decorrência de problemas de infraestrutura ou causados pela chuva.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parabenizou o Hospital Cirurgia pelo trabalho realizado pela nova gestão e os profícuos resultados apresentados. Informou que ontem, quinze, o Hospital Cirurgia foi homenageado como melhor Hospital Cardiológico do Nordeste e sétimo melhor do Brasil, e exibiu vídeo sobre os feitos que renderam a premiação. Finalizou dizendo que ficou muito feliz por ter destinado emendas parlamentares ao Hospital Cirurgia, e celebrou os serviços prestados aos sergipanos.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em exercício, Vereador Fabiano Oliveira (PP), justificou a ausência dos Parlamentares Professor Bittencourt (PDT), </w:t>
      </w:r>
      <w:r w:rsidDel="00000000" w:rsidR="00000000" w:rsidRPr="00000000">
        <w:rPr>
          <w:rFonts w:ascii="Arial" w:cs="Arial" w:eastAsia="Arial" w:hAnsi="Arial"/>
          <w:rtl w:val="0"/>
        </w:rPr>
        <w:t xml:space="preserve">Doutor</w:t>
      </w:r>
      <w:r w:rsidDel="00000000" w:rsidR="00000000" w:rsidRPr="00000000">
        <w:rPr>
          <w:rFonts w:ascii="Arial" w:cs="Arial" w:eastAsia="Arial" w:hAnsi="Arial"/>
          <w:rtl w:val="0"/>
        </w:rPr>
        <w:t xml:space="preserve"> Manuel Marcos (PSD) e Sargento Byron Estrelas do Mar (MDB), que estão representando a Câmara Municipal em inauguração. Pela ordem, a Vereadora Professora Sônia Meire (PSOL) cumprimentou os moradores do Bairro Jabotiana presentes nesta Casa, que buscam dialogar com o Parlamento acerca da licitação do transporte público. Assumiu a Tribuna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que abordou o início do período chuvoso, e a necessidade de atenção das comunidades sem  infraestrutura. Mencionou os problemas da comunidade do Coqueiral, que enfrenta problemas com o calçamento de má qualidade executado, que ameaça soterrar casas, além do convívio com esgoto a céu aberto e outros riscos. Tratou também de bairros da Zona de Expansão, a exemplo do Bairro São José, um dos mais atingidos no período das chuvas, onde a água entrou nas casas, sem capacidade de drenagem, gerando riscos à população local.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em exercício, Vereador Fabiano Oliveira (PP), parabenizou à Servidora Tereza Maria Andrade Santos pelo aniversário natalício dela, destacando as qualidades da servidora e os serviços prestados a esta Casa.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tratou de requerimento que fez pedindo informações à Secretaria Municipal da Educação acerca da compra de terreno à EMURB, ente da própria Prefeitura Municipal. O Parlamentar fez a leitura do requerimento, onde questiona, entre outras informações, a fonte de custeio dos quarenta milhões de reais empregados na transação, e a existência de nota de empenho. Salientou a discrepância entre o negócio e a cessão feita de terreno à Polícia Federal, a título gratuito. </w:t>
      </w:r>
      <w:r w:rsidDel="00000000" w:rsidR="00000000" w:rsidRPr="00000000">
        <w:rPr>
          <w:rFonts w:ascii="Arial" w:cs="Arial" w:eastAsia="Arial" w:hAnsi="Arial"/>
          <w:i w:val="1"/>
          <w:rtl w:val="0"/>
        </w:rPr>
        <w:t xml:space="preserve">Inscritos do Grande Expediente, usaram da palavra os Vereadores: Emília Corrêa (PL)</w:t>
      </w:r>
      <w:r w:rsidDel="00000000" w:rsidR="00000000" w:rsidRPr="00000000">
        <w:rPr>
          <w:rFonts w:ascii="Arial" w:cs="Arial" w:eastAsia="Arial" w:hAnsi="Arial"/>
          <w:rtl w:val="0"/>
        </w:rPr>
        <w:t xml:space="preserve"> declarou que acabou de sair de uma reunião com o Sindicato dos Médicos de Sergipe (SINDIMED) e  os gestores não ouvem os apelos desta categoria. Afirmou que a demanda de atendimento cresceu, mas o número de médicos concursados se mantém o mesmo, ressaltou que a secretária Waneska Barbosa não cuida da população, mas usa a Secretaria de Saúde para fazer política. Disse que foi determinado pela gestão municipal que o atendimento deve ter até vinte minutos, todavia  muitas vezes é necessário atendimento mais longo e essa decisão deve ser do profissional técnico e não do gestor. Mostrou vídeo de um menino com Transtorno do Espectro Autista (TEA) relatando que precisou ficar mais de quatro horas aguardando atendimento no Hospital </w:t>
      </w:r>
      <w:r w:rsidDel="00000000" w:rsidR="00000000" w:rsidRPr="00000000">
        <w:rPr>
          <w:rFonts w:ascii="Arial" w:cs="Arial" w:eastAsia="Arial" w:hAnsi="Arial"/>
          <w:rtl w:val="0"/>
        </w:rPr>
        <w:t xml:space="preserve">Universitário (HU)</w:t>
      </w:r>
      <w:r w:rsidDel="00000000" w:rsidR="00000000" w:rsidRPr="00000000">
        <w:rPr>
          <w:rFonts w:ascii="Arial" w:cs="Arial" w:eastAsia="Arial" w:hAnsi="Arial"/>
          <w:rtl w:val="0"/>
        </w:rPr>
        <w:t xml:space="preserve"> e disse que nas Unidades Básicas de Saúde (UBS) a situação está ainda pior. Falou que recebeu reclamações de Agentes de trânsito que não possuem equipamento adequado para trabalhar, mostrou foto de rádio de comunicação reparado com fita isolante e lembrou que não existe interesse da gestão em realizar novo concurso público para a contratação de novos agentes. Finalizou dizendo que a administração quer o poder somente pelo poder e estão agindo de forma desorganizada no fim do mandato para atingir esse objetivo.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 Vereador</w:t>
      </w:r>
      <w:r w:rsidDel="00000000" w:rsidR="00000000" w:rsidRPr="00000000">
        <w:rPr>
          <w:rFonts w:ascii="Arial" w:cs="Arial" w:eastAsia="Arial" w:hAnsi="Arial"/>
          <w:i w:val="1"/>
          <w:rtl w:val="0"/>
        </w:rPr>
        <w:t xml:space="preserve"> Fabiano Oliveira (PP)</w:t>
      </w:r>
      <w:r w:rsidDel="00000000" w:rsidR="00000000" w:rsidRPr="00000000">
        <w:rPr>
          <w:rFonts w:ascii="Arial" w:cs="Arial" w:eastAsia="Arial" w:hAnsi="Arial"/>
          <w:rtl w:val="0"/>
        </w:rPr>
        <w:t xml:space="preserve"> disse estar feliz com as conquistas dele nesta casa e que durante a última sessão foi aprovado o projeto, de autoria dele, de número 283/2023, que dispõe sobre a permissão de uso das faixas exclusivas para veículos de táxi e motoristas de transporte escolar. Informou que recentemente um motorista de aplicativo foi sequestrado recentemente em Aracaju, parabenizou a polícia militar pelo resgate da vítima e prisão dos responsáveis. Parabenizou o Governador Fábio Mitidieri pela abertura realizada ontem da feira “World Travel Market (WTM) Latin America 2024”, mostrou imagens do evento, declarou que fica feliz que Sergipe participe desses eventos, e celebrou o anúncio de voo entre Aracaju e Campina Grande. Falou sobre a corrida realizada no último fim de semana e falou  que os problemas de trânsito foram causados pela coincidência deste evento com jogo de futebol ocorrido no Batistão. Ressaltou que as críticas da Emília Corrêa (PL) fazem parte da competência dos Vereadores e cabe a ele, como membro da base de apoio do prefeito, levar esses questionamentos à administração para que possam responder e solucionar os problemas. Foi aparteado pelos vereadores Emília Corrêa (PL) e Anderson de Tuca (UNIÃO BRASIL).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mostrou imagem com a frase Joseph Goebbels, afirmando que o pior mentiroso é aquele que acredita na mentira que prega. Lembrou que a administração afirmou que os servidores de Aracaju tiveram salários reajustados sessenta por cento acima da inflação, mas na verdade nos últimos sete anos houve dois aumentos, um de cinco por cento e outro de sete e meio por cento. Mostrou nota de repúdio assinada por sindicatos e mostrou vídeo do presidente do sindicato dos agentes de endemias, no qual ele afirma que existe déficit de vinte e cinco por cento a trinta por cento no salário dos servidores municipais. Declarou que o prefeito utiliza dessa mentira para confundir o cidadão e mostrou vídeo onde o membro do sindicato dos professores da educação básica confirma que a afirmação é falsa. Declarou que já é tempo de chamar o prefeito, diretamente, para esta casa para prestar esclarecimentos. Falou que os agentes de trânsito denunciam falta de equipamentos de comunicação e coletes à prova de balas, ressaltando que este último foi oferecido pela polícia militar para os agentes, no entanto  não foram recebidos pela administração. Finalizou ressaltando que a Superintendência Municipal de Trânsito e Transportes (SMTT) de Aracaju é uma das mais incompetentes do país.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mostrou vídeo dos restos da antiga lavanderia do Bairro Industrial, localizado na rua Manoel Preto, declarou que um muro desta construção caiu recentemente, e pediu </w:t>
      </w:r>
      <w:r w:rsidDel="00000000" w:rsidR="00000000" w:rsidRPr="00000000">
        <w:rPr>
          <w:rFonts w:ascii="Arial" w:cs="Arial" w:eastAsia="Arial" w:hAnsi="Arial"/>
          <w:rtl w:val="0"/>
        </w:rPr>
        <w:t xml:space="preserve">para a administração</w:t>
      </w:r>
      <w:r w:rsidDel="00000000" w:rsidR="00000000" w:rsidRPr="00000000">
        <w:rPr>
          <w:rFonts w:ascii="Arial" w:cs="Arial" w:eastAsia="Arial" w:hAnsi="Arial"/>
          <w:rtl w:val="0"/>
        </w:rPr>
        <w:t xml:space="preserve"> municipal recolher esses destroços. Afirmou que em diversas áreas o Prefeito realiza um bom trabalho, mas que neste caso a administração foi avisada há muito tempo e não houve ação. Lembrou que o período chuvoso está próximo,  mostrou vídeo de um alagamento e declarou que é necessário tomar providências para que não volte a acontecer nos próximos anos. . Falou que recentemente, no centro social e cultural São João de Deus, ocorreu o primeiro esquenta para as festas juninas e este é mais um passo para a realização das festas juninas. Assumiu a Presidência o Vereador Ricardo Vasconcelos (PSD).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Pauta de hoje, dezesseis </w:t>
      </w:r>
      <w:r w:rsidDel="00000000" w:rsidR="00000000" w:rsidRPr="00000000">
        <w:rPr>
          <w:rFonts w:ascii="Arial" w:cs="Arial" w:eastAsia="Arial" w:hAnsi="Arial"/>
          <w:rtl w:val="0"/>
        </w:rPr>
        <w:t xml:space="preserve">de abril  de dois mil e vinte e quatro</w:t>
      </w:r>
      <w:r w:rsidDel="00000000" w:rsidR="00000000" w:rsidRPr="00000000">
        <w:rPr>
          <w:rFonts w:ascii="Arial" w:cs="Arial" w:eastAsia="Arial" w:hAnsi="Arial"/>
          <w:rtl w:val="0"/>
        </w:rPr>
        <w:t xml:space="preserve">. Projeto de Lei número 84/2023, de autoria do Vereador Joaquim da Janelinha (PDT), submetido à apreciação, foi aprovado em Redação Final. Projeto de Lei número 139/2023, de autoria do Vereador Joaquim da Janelinha (PDT), submetido à apreciação, foi aprovado em Redação Final. Projeto de Lei número 247/2023, de autoria do Vereador Sargento Byron Estrelas do Mar (MDB), submetido à apreciação, foi aprovado em Redação Final. Projeto de Lei número 255/2023, de autoria do Vereador Ricardo Vasconcelos (PSD), submetido à apreciação, foi aprovado em Redação Final. Projeto de Lei número 266/2023, de autoria do Vereador Eduardo Lima (REPUBLICANOS), submetido à apreciação, foi aprovado em Redação Final. Projeto de Lei número 223/2023, de autoria do ex-Vereador Fábio Meireles, submetido à discussão, foi aprovado em segunda votação. Emendas números 2 e 3, todas de autoria do Vereador Professor Bittencourt (PDT), ao Projeto de Lei número 292/2023, de autoria da Vereadora Professora Sônia Meire (PSOL), em bloco, receberam parecer favorável da Comissão de Justiça e Redação, pela relatora Vereadora Emília Corrêa (PL). Emenda número 4, de autoria do Vereador Professor Bittencourt (PDT), ao Projeto de Lei número 292/2023, de autoria da Vereadora Professora Sônia Meire (PSOL), recebeu parecer favorável da Comissão de Justiça e Redação, pela relatora Vereadora Emília Corrêa (PL). Emendas números 2, 3 e 4, todas de autoria do Vereador Professor Bittencourt (PDT), ao Projeto de Lei número 292/2023, de autoria da Vereadora Professora Sônia Meire (PSOL), em bloco, receberam parecer favorável da Comissão de assistência social, criança e adolescente, pelo relator Vereador Cícero do Santa Maria (PODEMOS). Emendas números 2 e 3, ambas de autoria do Vereador Professor Bittencourt (PDT), ao Projeto de Lei número 292/2023, de autoria da Vereadora Professora Sônia Meire (PSOL), em bloco, submetidas à discussão, foram aprovadas em votação única. Emenda número 4, de autoria do Vereador Professor Bittencourt (PDT), ao Projeto de Lei número 292/2023, de autoria da Vereadora Professora Sônia Meire (PSOL), submetida à discussão, foi discutida pelos Vereadores Professora Sônia Meire (PSOL), Professor Bittencourt (PDT), Eduardo Lima (REPUBLICANOS) e Emília Corrêa (PL). Emenda número 4, de autoria do Vereador Professor Bittencourt (PDT), ao Projeto de Lei número 292/2023, de autoria da Vereadora Professora Sônia Meire (PSOL), submetida à votação nominal, encaminhou voto favorável o Vereador Professor Bittencourt (PDT) e encaminhou voto contrário a Vereadora Emília Corrêa (PL), justificaram o voto os Vereadores Eduardo Lima (REPUBLICANOS), Ricardo Marques (CIDADANIA), Elber Batalha Filho (PSB) e Professora Sônia Meire (PSOL). A  Emenda número 4, de autoria do Vereador Professor Bittencourt (PDT), ao Projeto de Lei número 292/2023, de autoria da Vereadora Professora Sônia Meire (PSOL), foi rejeitada, com dezessete votos NÃO, dos Vereadores: José Américo dos Santos Silva (Bigode do Santa Maria, PSD), Breno Garibalde (REDE), Camilo Daniel (PT), Cícero do Santa Maria (PODEMOS), Doutor Gonzaga (Sem Partido), Eduardo Lima (REPUBLICANOS), Elber Batalha Filho (PSB), Emília Corrêa (PL), Fabiano Oliveira (PP), Isac (UNIÃO BRASIL), Joaquim da Janelinha (PDT), José Ailton Nascimento (Paquito de Todos, PODEMOS), Professora Sônia Meire (PSOL), Ricardo Marques (CIDADANIA), Sargento Byron Estrelas do Mar (MDB), Sheyla Galba (UNIÃO BRASIL), Alexsandro da Conceição (Soneca, PSD), e dois votos SIM, dos Vereadores Professor Bittencourt (PDT) e Vinícius Porto (PDT). Projeto de Lei número 292/2023, de autoria da Vereadora Professora Sônia Meire (PSOL), submetido à discussão, foi aprovado em segunda votação. Emendas números 1, 2 e 3, todas de autoria da Vereadora Emília Corrêa (PL), ao Projeto de Lei número 348/2023, também de autoria dela, em bloco, receberam parecer favorável da Comissão de Justiça e Redação, pelo relator Vereador Sargento Byron Estrelas do Mar (MDB), e receberam parecer favorável da Comissão de Obras e Serviços Públicos, pelo Vereador Ricardo Marques (CIDADANIA). Projeto de Lei número 348/2023, de autoria da Vereadora Emília Corrêa (PL), submetido à discussão, foi discutido pelos Vereadores Elber Batalha Filho (PSB) e Emília Corrêa (PL), foi aprovado em segunda votação, com registro de abstenção do Vereador Elber Batalha Filho (PSB). Projeto de Lei número 349/2023, de autoria da Vereadora Sheyla Galba (UNIÃO BRASIL), submetido à discussão, foi aprovado em segunda votação. Projeto de Lei número 232/2023, de autoria do Vereador Joaquim da Janelinha (PDT), foi retirado de pauta pela Mesa. Projeto de Lei número 389/2023, de autoria do Vereador Cícero do Santa Maria (PODEMOS), submetido à votação, foi aprovado em primeira votação. Projeto de Lei número 404/2023, de autoria do Vereador Isac (UNIÃO BRASIL), submetido à discussão, foi discutido pelo autor e pelos Vereadores Elber Batalha Filho (PSB), Professora Sônia Meire (PSOL), Sheyla Galba (UNIÃO BRASIL), Pastor Diego (UNIÃO BRASIL) e Vinícius Porto (PDT), sendo aprovado em primeira votação. Pela ordem, o Vereador Eduardo Lima (REPUBLICANOS) recomendou cuidado ao mencionar candidatos ou pré-candidatos, com vistas a não atentar contra a Lei Eleitoral. Requerimento número 150/2024, de autoria da Vereadora Professora Sônia Meire (PSOL), submetido à votação, foi aprovado em votação única. Requerimento número 151/2024, de autoria da Vereadora Professora Sônia Meire (PSOL), submetido à votação, foi aprovado em votação única. Requerimento número 165/2024, de autoria do Vereador Elber Batalha Filho (PSB), submetido à votação, foi aprovado em votação única. Requerimento número 168/2024, de autoria do Vereador Ricardo Marques (CIDADANIA), submetido à votação, foi aprovado em votação única. Requerimento número 173/2024, de autoria do Vereador Professor Bittencourt (PDT),  submetido à discussão, foi discutido pelo autor, pelos Vereadores Emília Corrêa (PL), Alexsandro da Conceição (Soneca, PSD), Vinícius Porto (PDT), Professora Sônia Meire (PSOL), com aparte do autor, Ricardo Marques (CIDADANIA) e Isac (UNIÃO BRASIL). Requerimento número 173/2024, de autoria do Vereador Professor Bittencourt (PDT), submetido à votação nominal, justificaram os votos os Vereadores Ricardo Marques (CIDADANIA), Breno Garibalde (REDE), Emília Corrêa (PL), Professora Sônia Meire (PSOL), Alexsandro da Conceição (Soneca, PSD), Professor Bittencourt (PDT) e Vinícius Porto (PDT). O Requerimento foi aprovado em votação única, com dezesseis votos SIM, dos Vereadores: José Américo dos Santos Silva (Bigode do Santa Maria, PSD), Breno Garibalde (REDE), Cícero do Santa Maria (PODEMOS), Doutor Gonzaga (Sem Partido), Eduardo Lima (REPUBLICANOS), Emília Corrêa (PL), Isac (UNIÃO BRASIL), Joaquim da Janelinha (PDT), Pastor Diego (UNIÃO BRASIL), Professor Bittencourt (PDT), Professora Sônia Meire (PSOL), Ricardo Marques (CIDADANIA), Sargento Byron Estrelas do Mar (MDB), Sheyla Galba (UNIÃO BRASIL), Alexsandro da Conceição (Soneca, PSD), e Vinícius Porto (PDT). E, como nada mais havia a tratar, o Senhor Presidente convocou Sessão Extraordinária em alguns minutos e uma Sessão Ordinária em</w:t>
      </w:r>
      <w:r w:rsidDel="00000000" w:rsidR="00000000" w:rsidRPr="00000000">
        <w:rPr>
          <w:rFonts w:ascii="Arial" w:cs="Arial" w:eastAsia="Arial" w:hAnsi="Arial"/>
          <w:rtl w:val="0"/>
        </w:rPr>
        <w:t xml:space="preserve"> dezessete de abril </w:t>
      </w:r>
      <w:r w:rsidDel="00000000" w:rsidR="00000000" w:rsidRPr="00000000">
        <w:rPr>
          <w:rFonts w:ascii="Arial" w:cs="Arial" w:eastAsia="Arial" w:hAnsi="Arial"/>
          <w:rtl w:val="0"/>
        </w:rPr>
        <w:t xml:space="preserve">de dois mil e vinte e quatro, na hora Regimental, e deu por encerrada a sessão às treze horas e vinte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FGpg4+Tmz8qy3virN6MpHewhQ==">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