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22ª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10 DE ABRIL DE 2024</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Eduardo Lima(REPUBLICANOS) declarou aberta a Sessão, com o Vereador José Ailton Nascimento(Paquito de Todos, PODEMOS) ocupando a Primeira e a Segunda Secretarias. Presentes na abertura da Sessão os Senhores Vereadores: Doutor Gonzaga (Sem Partido), Doutor Manuel Marcos (PSD), Eduardo Lima (REPUBLICANOS), Emília Corrêa (PL), José Ailton Nascimento (Paquito de Todos, PODEMOS), Professor Bittencourt (PDT), e Professora Sônia Meire (PSOL). No decorrer da Sessão foi registrada a presença dos Vereadores: Anderson de Tuca (UNIÃO BRASIL), Aldeilson Soares dos Santos (Binho, PODEMOS), José Américo dos Santos Silva (Bigode do Santa Maria, PSD), Breno Garibalde (REDE), Camilo Daniel (PT), Cícero do Santa Maria (PODEMOS), Elber Batalha Filho (PSB), Joaquim da Janelinha (PDT), Pastor Diego (UNIÃO BRASIL), Ricardo Marques (CIDADANIA), Sargento Byron Estrelas do Mar (MDB), Sheyla Galba (UNIÃO BRASIL), Vinícius Porto (PDT) (vinte). Ausentes os Vereadores: Fabiano Oliveira (PP), Isac (UNIÃO BRASIL), Ricardo Vasconcelos (PSD) e Alexsandro da Conceição (Soneca, PSD) (quatro).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vigésima primeira Sessão Ordinária, que foi aprovada sem restrições. Inseridas as atas da décima, décima primeira, décima segunda, décima terceira, décima quarta, décima quinta e décima sexta Sessões Extraordinárias, que foram aprovadas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45/2024, de autoria do Vereador Eduardo Lima (REPUBLICANOS), dispõe sobre a obrigatoriedade da realização de sessão de cinema adaptada para as pessoas com Transtorno do Espectro Autista (TEA) e suas famílias, no Município de Aracaju, e dá outras providências;  60/2024, de autoria do Vereador Pastor Diego (PP), dispõe sobre a prioridade de atendimento, em repartições públicas e entidades financeiras do município, aos advogados no pleno exercício da profissão e dá providências correlatas. Projeto de Decreto Legislativo número 29/2024, de autoria do Vereador Isac (UNIÃO BRASIL), concede Título de Cidadania Aracajuana à Senhora Zenaide Cavalcanti de Medeiros Kernbeis, e dá providências correlatas. Requerimentos números 148/2024, de autoria do Vereador Ricardo Marques (CIDADANIA); 149/2024, de autoria do Vereador Camilo Daniel (PT). Moção número 28/2024, de autoria do Vereador Sargento Byron Estrelas do Mar (MDB). Indicações números 207/2024, de autoria do Vereador Breno Garibalde (REDE); 213/2024,215/2024, 219/2024, e 221/2024, todas de autoria da Vereadora Emília Corrêa (PL); 231/2024, de autoria do Vereador Ricardo Vasconcelos (PSD); 242/2024 a 250/2024, todas do Vereador Ricardo Marques (CIDADANIA); 252/2024 e 253/2024, de autoria do Vereador Camilo Daniel (PT); 254/2024 a 257/2024, 269/2024, 270/2024, 274/2024 a 276/2024, e 280/2024 a 282/2024 todas de autoria da Vereadora Sheyla Galba (UNIÃO BRASIL); 271/2024 e 272/2024, ambas de autoria do Vereador Sargento Byron Estrelas do Mar (MDB).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Professora Sônia Meire (PSOL) </w:t>
      </w:r>
      <w:r w:rsidDel="00000000" w:rsidR="00000000" w:rsidRPr="00000000">
        <w:rPr>
          <w:rFonts w:ascii="Arial" w:cs="Arial" w:eastAsia="Arial" w:hAnsi="Arial"/>
          <w:rtl w:val="0"/>
        </w:rPr>
        <w:t xml:space="preserve">registrou apoio à paralisação ocorrida ontem (nove), em prol das reposições do índice inflacionário incidente sobre os salários, não recebidos em dois mil e vinte e três, e sem previsões, e disse que ontem esteve na Prefeitura, onde o secretário de governo verbalmente anunciou o reajuste, na forma de proposição feita até o dia trinta, e se propôs a abrir a negociação com os sindicatos a partir de segunda-feira (quinze). Registrou que espera poder discutir os projetos com as categorias, não em regime de urgência. Salientou que defendeu, ano passado, que nenhum subsídio fosse dado a empresas privadas, e o serviço fosse público, mas esta Casa recebeu apelos dos rodoviários pelos subsídios, apesar dos alertas que realizava. Destacou que seguiu votando contra os subsídios, mas que foram aprovados e, mesmo assim, a Viação Progresso atrasa o pagamento dos direitos dos trabalhadores, e registrou que seguirá contra os subsídios a empresas privadas. Pela Ordem, os Vereadores Elber Batalha Filho (PSB) e Professora Sônia Meire (PSOL) parabenizaram aos servidores Moacir, Isabelle e Thaianne, da coordenadoria de emendas impositivas da Câmara, pelo excelente trabalho de resumo que fizeram. O Vereador </w:t>
      </w:r>
      <w:r w:rsidDel="00000000" w:rsidR="00000000" w:rsidRPr="00000000">
        <w:rPr>
          <w:rFonts w:ascii="Arial" w:cs="Arial" w:eastAsia="Arial" w:hAnsi="Arial"/>
          <w:i w:val="1"/>
          <w:rtl w:val="0"/>
        </w:rPr>
        <w:t xml:space="preserve">Ricardo Marques (CIDADANIA)</w:t>
      </w:r>
      <w:r w:rsidDel="00000000" w:rsidR="00000000" w:rsidRPr="00000000">
        <w:rPr>
          <w:rFonts w:ascii="Arial" w:cs="Arial" w:eastAsia="Arial" w:hAnsi="Arial"/>
          <w:rtl w:val="0"/>
        </w:rPr>
        <w:t xml:space="preserve"> destacou que todos os anos existe o período em que os hospitais ficam lotados por crianças necessitando de atendimento. Sugeriu que algumas unidades de saúde tenham o atendimento pediátrico estendido e disse que, em dois mil e vinte e três, a Secretaria da Saúde somente promoveu a ampliação do atendimento de forma tardia, no final da sazonalidade, após já terem ocorrido todos os problemas. Disse que não é um problema novo, ocorre todos os anos, e seguirá cobrando, tanto da Prefeitura, quanto do Governo do Estado, sempre que atingir a população de Aracaju. Assumiu a Tribuna a Vereadora Sheyla Galba (UNIÃO BRASIL), que abordou a preocupação com relação à greve dos anestesiologistas do Hospital Universitário de Aracaju, e ressaltou que o câncer não espera, e pessoas que já passaram pelo tratamento quimioterápico e agora precisam de cirurgia estão impedidos de fazê-la. Questionou a relação da greve com a falta de pagamento dos quase oito milhões de reais destinados por esta Casa, a título de emenda impositiva, que ainda não foram empregados pela Prefeitura Municipal. Ressaltou que ainda falta dipirona na Rede Municipal da Saúde, e que falta também gliclazida e dorzolamida, medicamentos cruciais aos tratamentos de diabetes e glaucoma, respectivamente. O Parlamentar </w:t>
      </w:r>
      <w:r w:rsidDel="00000000" w:rsidR="00000000" w:rsidRPr="00000000">
        <w:rPr>
          <w:rFonts w:ascii="Arial" w:cs="Arial" w:eastAsia="Arial" w:hAnsi="Arial"/>
          <w:i w:val="1"/>
          <w:rtl w:val="0"/>
        </w:rPr>
        <w:t xml:space="preserve">Anderson de Tuca (UNIÃO BRASIL)</w:t>
      </w:r>
      <w:r w:rsidDel="00000000" w:rsidR="00000000" w:rsidRPr="00000000">
        <w:rPr>
          <w:rFonts w:ascii="Arial" w:cs="Arial" w:eastAsia="Arial" w:hAnsi="Arial"/>
          <w:rtl w:val="0"/>
        </w:rPr>
        <w:t xml:space="preserve"> salientou a necessidade de apoio aos pais e mães de crianças com autismo, necessitando de ações mais concretas, especialmente dentro do meio escolar. Destacou o grande custo das terapias e profissionais necessários ao tratamento do autismo. Parabenizou Gabriela e Bruno, casal que fez uma live com ele, apresentando direitos e respondendo questionamentos da população com relação ao autismo. Encerrou abordando a partida que ocorrerá hoje, entre Associação Desportiva Confiança e Club Sportivo Sergipe, reforçando a torcida dele pelo Confiança, e pedindo paz nos estádios. O Vereador </w:t>
      </w:r>
      <w:r w:rsidDel="00000000" w:rsidR="00000000" w:rsidRPr="00000000">
        <w:rPr>
          <w:rFonts w:ascii="Arial" w:cs="Arial" w:eastAsia="Arial" w:hAnsi="Arial"/>
          <w:i w:val="1"/>
          <w:rtl w:val="0"/>
        </w:rPr>
        <w:t xml:space="preserve">José Américo dos Santos Silva (Bigode do Santa Maria, PSD)</w:t>
      </w:r>
      <w:r w:rsidDel="00000000" w:rsidR="00000000" w:rsidRPr="00000000">
        <w:rPr>
          <w:rFonts w:ascii="Arial" w:cs="Arial" w:eastAsia="Arial" w:hAnsi="Arial"/>
          <w:rtl w:val="0"/>
        </w:rPr>
        <w:t xml:space="preserve"> disse que visitou agora há pouco a UPA Fernando Franco, e parabenizou aos médicos Carla e Damião pelo atendimento que presenciou naquela unidade de saúde. Ressaltou, com vênias aos parlamentares de oposição, que é necessário também parabenizar e elogiar as boas práticas, e não apenas tecer críticas. O Vereador </w:t>
      </w:r>
      <w:r w:rsidDel="00000000" w:rsidR="00000000" w:rsidRPr="00000000">
        <w:rPr>
          <w:rFonts w:ascii="Arial" w:cs="Arial" w:eastAsia="Arial" w:hAnsi="Arial"/>
          <w:i w:val="1"/>
          <w:rtl w:val="0"/>
        </w:rPr>
        <w:t xml:space="preserve">Breno Garibalde (REDE)</w:t>
      </w:r>
      <w:r w:rsidDel="00000000" w:rsidR="00000000" w:rsidRPr="00000000">
        <w:rPr>
          <w:rFonts w:ascii="Arial" w:cs="Arial" w:eastAsia="Arial" w:hAnsi="Arial"/>
          <w:rtl w:val="0"/>
        </w:rPr>
        <w:t xml:space="preserve"> abordou a situação dos animais em áreas desmatadas da capital, e disse que diversos animais silvestres, sem habitat, vêm compartilhando o espaço urbano, provocando inúmeros transtornos. Disse que não existe um senso de preservação do ambiente, dos habitats, prevenção às mudanças climáticas, e a gestão dos animais silvestres das áreas exploradas. Ressaltou que, segundo estudo da Fiocruz, esse tema tem grande relação com o aumento da sazonalidade da dengue e da chikungunya. O Vereador </w:t>
      </w:r>
      <w:r w:rsidDel="00000000" w:rsidR="00000000" w:rsidRPr="00000000">
        <w:rPr>
          <w:rFonts w:ascii="Arial" w:cs="Arial" w:eastAsia="Arial" w:hAnsi="Arial"/>
          <w:i w:val="1"/>
          <w:rtl w:val="0"/>
        </w:rPr>
        <w:t xml:space="preserve">Camilo Daniel (PT)</w:t>
      </w:r>
      <w:r w:rsidDel="00000000" w:rsidR="00000000" w:rsidRPr="00000000">
        <w:rPr>
          <w:rFonts w:ascii="Arial" w:cs="Arial" w:eastAsia="Arial" w:hAnsi="Arial"/>
          <w:rtl w:val="0"/>
        </w:rPr>
        <w:t xml:space="preserve"> saudou o grupo de jornalismo independente “Mangue Jornalismo”, na pessoa do Jornalista Cristian Góes, e louvou o trabalho do jornalismo independente. Em outro tema, tratou do atraso no pagamento das verbas trabalhistas dos profissionais rodoviários, em que pese as empresas terem recebido subsídios, aprovados, apesar do voto contrário dele. Ressaltou a grandeza da manifestação realizada, e a presença de diversos Vereadores, fatores que provocaram reunião com a Prefeitura. Mencionou que ontem houve conquistas, como o reajuste, e a data da paralisação, que evitará o corte de ponto dos trabalhadores. O Vereador </w:t>
      </w:r>
      <w:r w:rsidDel="00000000" w:rsidR="00000000" w:rsidRPr="00000000">
        <w:rPr>
          <w:rFonts w:ascii="Arial" w:cs="Arial" w:eastAsia="Arial" w:hAnsi="Arial"/>
          <w:i w:val="1"/>
          <w:rtl w:val="0"/>
        </w:rPr>
        <w:t xml:space="preserve">Cícero do Santa Maria (PODEMOS)</w:t>
      </w:r>
      <w:r w:rsidDel="00000000" w:rsidR="00000000" w:rsidRPr="00000000">
        <w:rPr>
          <w:rFonts w:ascii="Arial" w:cs="Arial" w:eastAsia="Arial" w:hAnsi="Arial"/>
          <w:rtl w:val="0"/>
        </w:rPr>
        <w:t xml:space="preserve"> parabenizou a coordenação desta casa pelo relatório recebido, relativo ao emprego das emendas parlamentares. Abordou reivindicações que recebeu acerca da demora para realização de exames de ultrassonografia na Rede Municipal da Saúde. Destacou que existe uma fila de trinta mil pessoas para realização de exames, e que destinou às UBS Elizabeth Pita, Celso Daniel e Osvaldo Leite o valor suficiente para setecentas e quatorze ultrassonografias em cada unidade. Disse que verificou com a coordenação desta Casa e os recursos foram enviados, e questionou a permanência da fila expressiva, apesar dos recursos destinados. O Vereador </w:t>
      </w:r>
      <w:r w:rsidDel="00000000" w:rsidR="00000000" w:rsidRPr="00000000">
        <w:rPr>
          <w:rFonts w:ascii="Arial" w:cs="Arial" w:eastAsia="Arial" w:hAnsi="Arial"/>
          <w:i w:val="1"/>
          <w:rtl w:val="0"/>
        </w:rPr>
        <w:t xml:space="preserve">Doutor Manuel Marcos (PSD)</w:t>
      </w:r>
      <w:r w:rsidDel="00000000" w:rsidR="00000000" w:rsidRPr="00000000">
        <w:rPr>
          <w:rFonts w:ascii="Arial" w:cs="Arial" w:eastAsia="Arial" w:hAnsi="Arial"/>
          <w:rtl w:val="0"/>
        </w:rPr>
        <w:t xml:space="preserve"> agradeceu ao Prefeito pela sanção da Lei de autoria dele, que incentiva a doação de sangue. Destacou a importância desse ato , disse que cada doador pode salvar três vidas, e que cirurgias de alta complexidade, como transplantes, precisam de sangue para serem realizadas.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rtl w:val="0"/>
        </w:rPr>
        <w:t xml:space="preserve">, usaram da palavra os Vereadores Emília Corrêa (PL) falou sobre recente caminhada, realizada na orla, para conscientização do Transtorno do Espectro Autista (TEA), mostrou vídeo do evento e ressaltou que é necessário trabalhar a inclusão e o preparo para lidar com esse transtorno, pois cada vez mais são realizados esse tipo de diagnóstico. Afirmou que as políticas públicas destinadas às pessoas com TEA estão atrasadas, uma vez que a gestão não as implementam de forma eficaz. Mostrou vídeo de uma cidadã chamada Alda, que realizou ressonância magnética no dia vinte e um de fevereiro, não recebeu comprovante do exame e até o momento não obteve resultado. Afirmou que esse não é um caso pontual e sim uma ação comum da Secretaria de Saúde, pois  outros pacientes passam por esse mesmo problema. Mostrou outro vídeo de uma mãe de crianças com microcefalia e TEA, e disse que uma das crianças não consegue avisar que evacuou e voltou para casa suja, porque a administração municipal não contrata cuidadores especializados em pessoas com deficiência. Foi aparteada pelos Vereadores Anderson de Tuca (UNIÃO BRASIL), Vinícius Porto (PDT) e Elber Batalha Filho (PSB). O Vereador </w:t>
      </w:r>
      <w:r w:rsidDel="00000000" w:rsidR="00000000" w:rsidRPr="00000000">
        <w:rPr>
          <w:rFonts w:ascii="Arial" w:cs="Arial" w:eastAsia="Arial" w:hAnsi="Arial"/>
          <w:i w:val="1"/>
          <w:rtl w:val="0"/>
        </w:rPr>
        <w:t xml:space="preserve">José Ailton Nascimento (Paquito de Todos, PODEMOS)</w:t>
      </w:r>
      <w:r w:rsidDel="00000000" w:rsidR="00000000" w:rsidRPr="00000000">
        <w:rPr>
          <w:rFonts w:ascii="Arial" w:cs="Arial" w:eastAsia="Arial" w:hAnsi="Arial"/>
          <w:rtl w:val="0"/>
        </w:rPr>
        <w:t xml:space="preserve"> falou que a Câmara recebe todo ano a lei orçamentária e direciona emendas impositivas para diversos órgãos municipais e considera importante informar a população a destinação das emendas. Comunicou  que encaminhou recursos das emendas para as seguintes instituições: Associação Desportiva Confiança que recebeu emendas no valor de cem mil reais, o Afoxé que recebeu oitenta mil reais, Aço Preto que recebeu cento e vinte mil reais, Apoio da Roça que recebeu cento e dez mil reais. Declarou que é importante valorizar a cultura local, pois geram empregos e precisam ser preservadas. Disse que os eventos esportivos geram renda de diversas formas, através da venda de bebidas, alimentos  e outros produtos. Lembrou que encaminhou o valor de seiscentos e oitenta mil reais para a compra de ar condicionados em unidades de saúde, uma vez que estamos passando por uma onda de calor. Finalizou informando que foi encaminhado trezentos e oitenta e oito mil reais para o Hospital Fernando Franco, que precisa ser reformado. O Vereador </w:t>
      </w:r>
      <w:r w:rsidDel="00000000" w:rsidR="00000000" w:rsidRPr="00000000">
        <w:rPr>
          <w:rFonts w:ascii="Arial" w:cs="Arial" w:eastAsia="Arial" w:hAnsi="Arial"/>
          <w:i w:val="1"/>
          <w:rtl w:val="0"/>
        </w:rPr>
        <w:t xml:space="preserve">Pastor Diego (UNIÃO BRASIL)</w:t>
      </w:r>
      <w:r w:rsidDel="00000000" w:rsidR="00000000" w:rsidRPr="00000000">
        <w:rPr>
          <w:rFonts w:ascii="Arial" w:cs="Arial" w:eastAsia="Arial" w:hAnsi="Arial"/>
          <w:rtl w:val="0"/>
        </w:rPr>
        <w:t xml:space="preserve"> disse que o Ministro da Casa Civil, Rui Costa, foi citado em delação premiada com a acusação de participação no desvio de quarenta e oito milhões de reais destinado para a compra de respiradores, que nunca foram entregues. Ressaltou que na época Rui Costa era governador da Bahia e a mídia nada  falou sobre isso e o Governo Federal não afastou o Ministro até a situação ser esclarecida, o que demonstra que o Governo Federal não se importa com a corrupção. Comentou que o filho do presidente Lula foi acusado de agredir a esposa, com cotoveladas e violência psicológica, mas não viu mulheres feministas ou a mídia comentar sobre isso e indicou que a defesa das mulheres não deve ser somente no dia das mulheres. Comentou recentes acusações que o empresário Elon Musk realizou contra o ministro Alexandre de Moraes e disse que se as acusações forem verdadeiras elas descumprem a constituição brasileira e o marco civil da internet. Leu trecho do Marco Civil da Internet determinando que as empresas de redes sociais somente serão responsabilizadas por publicações se após ordem judicial específica não tomar providências para suspensão do conteúdo e disse que segundo as denúncias houve censura sem decisão judicial específica. Parabenizou o presidente da Câmara dos Deputados por afirmar que não irá pautar o PL da censura. Finalizou criticando o governo federal pela incompetência ao lidar com a dengue, uma vez que não estão fornecendo vacinas mesmo sendo constatado que os números de morte por dengue chegaram ao seu recorde histórico. O Vereador </w:t>
      </w:r>
      <w:r w:rsidDel="00000000" w:rsidR="00000000" w:rsidRPr="00000000">
        <w:rPr>
          <w:rFonts w:ascii="Arial" w:cs="Arial" w:eastAsia="Arial" w:hAnsi="Arial"/>
          <w:i w:val="1"/>
          <w:rtl w:val="0"/>
        </w:rPr>
        <w:t xml:space="preserve">Professor Bittencourt (PDT)</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parabenizou o tribunal de contas de Sergipe pela realização de workshop com o objetivo de conscientizar sobre as necessidades da criança durante a primeira infância e declarou que essas crianças precisam de muito cuidado além de acesso à escola.</w:t>
      </w:r>
      <w:r w:rsidDel="00000000" w:rsidR="00000000" w:rsidRPr="00000000">
        <w:rPr>
          <w:rFonts w:ascii="Arial" w:cs="Arial" w:eastAsia="Arial" w:hAnsi="Arial"/>
          <w:rtl w:val="0"/>
        </w:rPr>
        <w:t xml:space="preserve">  Afirmou que os desenvolvedores de políticas públicas devem focar no cuidado da primeira infância. Mostrou vídeo de matéria jornalística que descreve ação de modernização e uso de tecnologia da informação para fins educacionais nas escolas municipais de Aracaju. Na matéria, o secretário da educação Ricardo Abreu declarou que foram distribuídos </w:t>
      </w:r>
      <w:r w:rsidDel="00000000" w:rsidR="00000000" w:rsidRPr="00000000">
        <w:rPr>
          <w:rFonts w:ascii="Arial" w:cs="Arial" w:eastAsia="Arial" w:hAnsi="Arial"/>
          <w:rtl w:val="0"/>
        </w:rPr>
        <w:t xml:space="preserve">vinte e seis mil</w:t>
      </w:r>
      <w:r w:rsidDel="00000000" w:rsidR="00000000" w:rsidRPr="00000000">
        <w:rPr>
          <w:rFonts w:ascii="Arial" w:cs="Arial" w:eastAsia="Arial" w:hAnsi="Arial"/>
          <w:rtl w:val="0"/>
        </w:rPr>
        <w:t xml:space="preserve"> notebooks, além de ter sido implementado sistema de identificação facial. Declarou que educação é fundamental, sobretudo em regiões mais carentes que são a maioria das regiões atendidas pelas escolas municipais e que a escola deve se somar à capacidade dos professores para atrair a atenção dos alunos. Foi aparteado pelo Vereador Vinícius Porto (PDT). Pela Ordem o Vereador Vinícius Porto (PDT) questionou porque não pôde pedir um segundo aparte no mesmo período de fala do Vereador Professor Bittencourt (PDT) e foi informado que o regimento não permite.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Aldeilson Soares dos Santos (Binho, PODEMOS), Breno Garibalde (REDE), Cícero do Santa Maria (PODEMOS), Doutor Gonzaga (Sem Partido), Emília Corrêa (PL), Joaquim da Janelinha (PDT), José Ailton Nascimento (Paquito de Todos, PODEMOS), Pastor Diego (UNIÃO BRASIL), Professor Bittencourt (PDT), Professora Sônia Meire (PSOL), Ricardo Marques (CIDADANIA), Sargento Byron Estrelas do Mar (MDB), e Sheyla Galba (UNIÃO BRASIL) (treze), e ausentes os Vereadores: Anderson de Tuca (UNIÃO BRASIL), José Américo dos Santos Silva (Bigode do Santa Maria, PSD), Camilo Daniel (PT), Doutor Manuel Marcos (PSD), Eduardo Lima (REPUBLICANOS), Elber Batalha Filho (PSB), Fabiano Oliveira (PP), Isac (UNIÃO BRASIL), Ricardo Vasconcelos (PSD), Alexsandro da Conceição (Soneca, PSD), Vinícius Porto (PDT) (onze). Pauta de hoje,  dez de abril  de dois mil e vinte e quatro. Projeto de Lei número 233/2023, de autoria do Vereador Sargento Byron Estrelas do Mar (MDB), submetido à apreciação, foi aprovado em Redação Final. Projeto de Lei número 283/2023, de autoria do Vereador Fabiano Oliveira (PP), submetido à apreciação, foi aprovado em Redação Final. Projeto de Lei número 361/2023, de autoria do Vereador Isac (UNIÃO BRASIL), submetido à apreciação, foi aprovado em Redação Final. Projeto de Lei número 153/2023, de autoria do Vereador Joaquim da Janelinha (PDT), foi discutido pelo Autor e, submetido à votação, foi aprovado em Segunda Discussão. Projeto de Lei número 208/2023, de autoria do Vereador Joaquim da Janelinha (PDT), submetido à votação, foi aprovado em Segunda Discussão. Projeto de Lei número 219/2023, de autoria do ex-Vereador Fábio Meireles, submetido à votação, foi aprovado em Segunda Discussão, com o registro da abstenção da Vereadora Professora Sônia Meire (PSOL). Projeto de Lei número 292/2023, de autoria da Vereadora Professora Sônia Meire (PSOL), foi discutido pela autora e, submetido à votação, foi aprovado em Primeira Discussão. Projeto de Lei número 349/2023, de autoria da Vereadora Sheyla Galba (UNIÃO BRASIL), foi discutido pela Autora, com apartes dos Vereadores Emília Corrêa (PL), Professora Sônia Meire (PSOL), Breno Garibalde (REDE) e Sargento Byron Estrelas do Mar (MDB). Submetido à votação, o Projeto de Lei número 349/2023 foi aprovado em Primeira Discussão. Projeto de Lei número 404/2023, de autoria do Vereador Isac (UNIÃO BRASIL), foi adiado por vinte e quatro horas. Requerimento número 142/2024, de autoria do Vereador Professor Bittencourt (PDT), submetido à votação, foi aprovado em Discussão Única. Requerimento número 146/2024, de autoria do Vereador Ricardo Vasconcelos (PSD), submetido à votação, foi aprovado em Discussão Única. Requerimento número 147/2024, de autoria do Vereador Ricardo Marques (CIDADANIA), submetido à votação, foi aprovado em Discussão Única.</w:t>
      </w:r>
      <w:r w:rsidDel="00000000" w:rsidR="00000000" w:rsidRPr="00000000">
        <w:rPr>
          <w:rFonts w:ascii="Arial" w:cs="Arial" w:eastAsia="Arial" w:hAnsi="Arial"/>
          <w:i w:val="1"/>
          <w:rtl w:val="0"/>
        </w:rPr>
        <w:t xml:space="preserve"> Pela ordem,</w:t>
      </w:r>
      <w:r w:rsidDel="00000000" w:rsidR="00000000" w:rsidRPr="00000000">
        <w:rPr>
          <w:rFonts w:ascii="Arial" w:cs="Arial" w:eastAsia="Arial" w:hAnsi="Arial"/>
          <w:rtl w:val="0"/>
        </w:rPr>
        <w:t xml:space="preserve"> a Vereadora Professora Sônia Meire (PSOL), convidou todos a participarem hoje (dez), de audiência pública acerca do Trabalho Escravo.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Vinicius Porto (PDT) elogiou a atuação parlamentar do Vereador Eduardo Lima (REPUBLICANOS), e parabenizou o advogado Alexandre Porto de Araújo pelo aniversário natalício dele. Pela ordem, o Vereador Sargento Byron Estrelas do Mar (MDB) parabenizou o Club Sportivo Sergipe pelo aniversário do hexa campeonato sergipano, e convidou todos à partida de hoje. Pela ordem, o Vereador Joaquim da Janelinha (PDT) parabenizou ao Tenente-Coronel Gladson, pelo grande trabalho realizado no Bairro Santa Maria. Ato contínuo, o Senhor Presidente, em nome dos representantes do Centro Integrado Raio de Sol (CIRAS) agradeceu a todos os parlamentares pelas emendas destinadas à instituição, e disse que hoje retornou o transporte de adultos para realização das oficinas. E, como nada mais havia a tratar, o Senhor Presidente convocou Sessões Extraordinárias em alguns minutos e uma  Ordinária em onze de abril, na hora Regimental, e deu por encerrada a sessão às onze horas e cinquenta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dez de abril de dois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8"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1320800</wp:posOffset>
              </wp:positionH>
              <wp:positionV relativeFrom="paragraph">
                <wp:posOffset>533400</wp:posOffset>
              </wp:positionV>
              <wp:extent cx="3209925" cy="466725"/>
              <wp:effectExtent b="0" l="0" r="0" t="0"/>
              <wp:wrapNone/>
              <wp:docPr id="27"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533400</wp:posOffset>
              </wp:positionV>
              <wp:extent cx="3209925" cy="466725"/>
              <wp:effectExtent b="0" l="0" r="0" t="0"/>
              <wp:wrapNone/>
              <wp:docPr id="2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09925" cy="466725"/>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6PY8C08JuJ/nbCdFBssNFMBQvw==">CgMxLjA4AGo7ChRzdWdnZXN0LnA1NnRnY3d5anl3bRIjRGViYXRlcyBDYW1hcmEgTXVuaWNpcGFsIGRlIEFyYWNhanVqOwoUc3VnZ2VzdC50cWlybjg4d2Y4cmcSI0RlYmF0ZXMgQ2FtYXJhIE11bmljaXBhbCBkZSBBcmFjYWp1ajsKFHN1Z2dlc3QuYjV2MHVvYnQxbHFjEiNEZWJhdGVzIENhbWFyYSBNdW5pY2lwYWwgZGUgQXJhY2FqdWo7ChRzdWdnZXN0LjQzZmV0Ynd1cnRvNBIjRGViYXRlcyBDYW1hcmEgTXVuaWNpcGFsIGRlIEFyYWNhanVqOwoUc3VnZ2VzdC5nazczMmU4MGxhYWMSI0RlYmF0ZXMgQ2FtYXJhIE11bmljaXBhbCBkZSBBcmFjYWp1ajsKFHN1Z2dlc3QudGs3MnZlaGs0dzJlEiNEZWJhdGVzIENhbWFyYSBNdW5pY2lwYWwgZGUgQXJhY2FqdWo7ChRzdWdnZXN0LnIyZnFuOGR3d3BucxIjRGViYXRlcyBDYW1hcmEgTXVuaWNpcGFsIGRlIEFyYWNhanVqOwoUc3VnZ2VzdC50cHZsY2s3amw0ZWsSI0RlYmF0ZXMgQ2FtYXJhIE11bmljaXBhbCBkZSBBcmFjYWp1ajsKFHN1Z2dlc3QubGNxMXJzb3R0dHIyEiNEZWJhdGVzIENhbWFyYSBNdW5pY2lwYWwgZGUgQXJhY2FqdWo7ChRzdWdnZXN0LmZuaml4YnUxMzZkOBIjRGViYXRlcyBDYW1hcmEgTXVuaWNpcGFsIGRlIEFyYWNhanVqOwoUc3VnZ2VzdC5hYXljM2dmd212MG0SI0RlYmF0ZXMgQ2FtYXJhIE11bmljaXBhbCBkZSBBcmFjYWp1ajsKFHN1Z2dlc3Qud2tkOHNkNDhhOWl2EiNEZWJhdGVzIENhbWFyYSBNdW5pY2lwYWwgZGUgQXJhY2FqdWo7ChRzdWdnZXN0LnNzYzFwa2V5OXpoMBIjRGViYXRlcyBDYW1hcmEgTXVuaWNpcGFsIGRlIEFyYWNhanVqOwoUc3VnZ2VzdC54M3l2M291ZTJiNW8SI0RlYmF0ZXMgQ2FtYXJhIE11bmljaXBhbCBkZSBBcmFjYWp1ajsKFHN1Z2dlc3QudHRyMmc0NnV0djdhEiNEZWJhdGVzIENhbWFyYSBNdW5pY2lwYWwgZGUgQXJhY2FqdWo7ChRzdWdnZXN0Lnl0bWtiZXNkYWYwZRIjRGViYXRlcyBDYW1hcmEgTXVuaWNpcGFsIGRlIEFyYWNhanVqOwoUc3VnZ2VzdC52ZmIyYjUzYjVmMGkSI0RlYmF0ZXMgQ2FtYXJhIE11bmljaXBhbCBkZSBBcmFjYWp1ajsKFHN1Z2dlc3QuMXAydTJheWE1cndnEiNEZWJhdGVzIENhbWFyYSBNdW5pY2lwYWwgZGUgQXJhY2FqdWo7ChRzdWdnZXN0Lnk4ZmZta2ZyZzRnMBIjRGViYXRlcyBDYW1hcmEgTXVuaWNpcGFsIGRlIEFyYWNhanVqOwoUc3VnZ2VzdC5oOTBoMWthNm55MngSI0RlYmF0ZXMgQ2FtYXJhIE11bmljaXBhbCBkZSBBcmFjYWp1ajsKFHN1Z2dlc3QuYmZsbmY4YmVvcWJpEiNEZWJhdGVzIENhbWFyYSBNdW5pY2lwYWwgZGUgQXJhY2FqdWo7ChRzdWdnZXN0Lmp6a3piN2hnYTY1cxIjRGViYXRlcyBDYW1hcmEgTXVuaWNpcGFsIGRlIEFyYWNhanVqOwoUc3VnZ2VzdC4zcXczMXlubms3ZDISI0RlYmF0ZXMgQ2FtYXJhIE11bmljaXBhbCBkZSBBcmFjYWp1ajsKFHN1Z2dlc3QuNjQ5dDRvaWJwZDlqEiNEZWJhdGVzIENhbWFyYSBNdW5pY2lwYWwgZGUgQXJhY2FqdWo7ChRzdWdnZXN0LmduZDZ3bmg0a2xmchIjRGViYXRlcyBDYW1hcmEgTXVuaWNpcGFsIGRlIEFyYWNhanVqOwoUc3VnZ2VzdC41dDRxNjhhZm5kOXESI0RlYmF0ZXMgQ2FtYXJhIE11bmljaXBhbCBkZSBBcmFjYWp1ajsKFHN1Z2dlc3QuNGh1b2FuaWh1aTV0EiNEZWJhdGVzIENhbWFyYSBNdW5pY2lwYWwgZGUgQXJhY2FqdWo7ChRzdWdnZXN0LjJwdDd2bHBkOHRwcBIjRGViYXRlcyBDYW1hcmEgTXVuaWNpcGFsIGRlIEFyYWNhanVqOwoUc3VnZ2VzdC52bnU3bnR4cXVwOWcSI0RlYmF0ZXMgQ2FtYXJhIE11bmljaXBhbCBkZSBBcmFjYWp1ajsKFHN1Z2dlc3QuZ3kzZXBiOWQwODFkEiNEZWJhdGVzIENhbWFyYSBNdW5pY2lwYWwgZGUgQXJhY2FqdWo7ChRzdWdnZXN0LmR3Z3p1dzhicWYwdhIjRGViYXRlcyBDYW1hcmEgTXVuaWNpcGFsIGRlIEFyYWNhanVqOwoUc3VnZ2VzdC5tM2hlbGJyMDcwOXASI0RlYmF0ZXMgQ2FtYXJhIE11bmljaXBhbCBkZSBBcmFjYWp1ajoKE3N1Z2dlc3QudGdpeGp3ZTY3emMSI0RlYmF0ZXMgQ2FtYXJhIE11bmljaXBhbCBkZSBBcmFjYWp1ajsKFHN1Z2dlc3QuZnI2ZnZseG02ZWZ2EiNEZWJhdGVzIENhbWFyYSBNdW5pY2lwYWwgZGUgQXJhY2FqdWo7ChRzdWdnZXN0Lmtwa2d0dmV0bmw1ZhIjRGViYXRlcyBDYW1hcmEgTXVuaWNpcGFsIGRlIEFyYWNhanVqOwoUc3VnZ2VzdC50Y21vb24xZjl3bmISI0RlYmF0ZXMgQ2FtYXJhIE11bmljaXBhbCBkZSBBcmFjYWp1ajsKFHN1Z2dlc3QuMWQwYzJoeXVqdmZqEiNEZWJhdGVzIENhbWFyYSBNdW5pY2lwYWwgZGUgQXJhY2FqdWo7ChRzdWdnZXN0LmRkcXkwZnRpNW03NBIjRGViYXRlcyBDYW1hcmEgTXVuaWNpcGFsIGRlIEFyYWNhanVqOwoUc3VnZ2VzdC42MzI5MGJrNW0wNTgSI0RlYmF0ZXMgQ2FtYXJhIE11bmljaXBhbCBkZSBBcmFjYWp1ajsKFHN1Z2dlc3QuODZjdHptZnd2cjI3EiNEZWJhdGVzIENhbWFyYSBNdW5pY2lwYWwgZGUgQXJhY2FqdWo7ChRzdWdnZXN0LjJ1ZWpyMmtjdGJ4OBIjRGViYXRlcyBDYW1hcmEgTXVuaWNpcGFsIGRlIEFyYWNhanVqOwoUc3VnZ2VzdC50aXF5YWthbGN4bjISI0RlYmF0ZXMgQ2FtYXJhIE11bmljaXBhbCBkZSBBcmFjYWp1ajsKFHN1Z2dlc3QuOHR1Z3p2dWE5c2g3EiNEZWJhdGVzIENhbWFyYSBNdW5pY2lwYWwgZGUgQXJhY2FqdWo7ChRzdWdnZXN0LnB3aWlyMWc3NnJiORIjRGViYXRlcyBDYW1hcmEgTXVuaWNpcGFsIGRlIEFyYWNhanVqOwoUc3VnZ2VzdC5rZ3NzanRwODZvNHASI0RlYmF0ZXMgQ2FtYXJhIE11bmljaXBhbCBkZSBBcmFjYWp1ajsKFHN1Z2dlc3Qua2MzanNsMmNvMnp6EiNEZWJhdGVzIENhbWFyYSBNdW5pY2lwYWwgZGUgQXJhY2FqdWo7ChRzdWdnZXN0LmIyYjRua20xOG9weRIjRGViYXRlcyBDYW1hcmEgTXVuaWNpcGFsIGRlIEFyYWNhanVqOwoUc3VnZ2VzdC5hOHo2NWdhZHF3b2cSI0RlYmF0ZXMgQ2FtYXJhIE11bmljaXBhbCBkZSBBcmFjYWp1ciExbnV0MU9tcWU1YkFaUTZUbURTX1hTTmoyVEFkMmlMV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