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52ª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20 DE JUNHO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32"/>
          <w:szCs w:val="32"/>
          <w:rtl w:val="0"/>
        </w:rPr>
        <w:t xml:space="preserve">PRESIDENTE - EDUARDO LIMA (REPUBLICANOS)</w:t>
      </w: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SHEYLA GALBA (CIDADANIA)</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SHEYLA GALBA (CIDADANIA)</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nove horas e treze  minutos,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 </w:t>
      </w:r>
      <w:r w:rsidDel="00000000" w:rsidR="00000000" w:rsidRPr="00000000">
        <w:rPr>
          <w:rFonts w:ascii="Calibri" w:cs="Calibri" w:eastAsia="Calibri" w:hAnsi="Calibri"/>
          <w:sz w:val="28"/>
          <w:szCs w:val="28"/>
          <w:rtl w:val="0"/>
        </w:rPr>
        <w:t xml:space="preserve">Anderson de Tuca (PDT),  Eduardo Lima (REPUBLICANOS), Emília Corrêa (PATRIOTA) Fábio Meireles (PODEMOS), Joaquim da Janelinha (SOLIDARIEDADE), José Ailton Nascimento (Paquito de Todos, SOLIDARIEDADE), Pastor Diego (PP), Professor Bittencourt (PDT),  Professora Ângela Melo (PT),  Professora Sônia Meire (PSOL), Sargento Byron Estrelas do Mar (REPUBLICANOS), e  Sheyla Galba (CIDADANIA).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Aldeilson Soares dos Santos (Binho, PMN), Breno Garibalde (UNIÃO BRASIL), Cícero do Santa Maria (PODEMOS), Fabiano Oliveira (PP), Josenito Vitale de Jesus (Nitinho, PSD), Ricardo Marques (CIDADANIA), Ricardo Vasconcelos (REDE), Sávio Neto de Vardo da Lotérica (PODEMOS), Alexsandro da Conceição (Soneca, PSD), Vinícius Porto (PDT), (vinte e três), </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 o Vereador: </w:t>
      </w:r>
      <w:r w:rsidDel="00000000" w:rsidR="00000000" w:rsidRPr="00000000">
        <w:rPr>
          <w:rFonts w:ascii="Calibri" w:cs="Calibri" w:eastAsia="Calibri" w:hAnsi="Calibri"/>
          <w:sz w:val="28"/>
          <w:szCs w:val="28"/>
          <w:rtl w:val="0"/>
        </w:rPr>
        <w:t xml:space="preserve">Norberto Alves Júnior (Zezinho do Bugio, PSB)) (um), licenciado do dia quatorze de junho a onze de julho. Lida a Ata da Quinquagésima Primeira Sessão Ordinária, que foi aprovada sem restrições. Pela Ordem, O Vereador Fábio Meireles  comunicou a morte do engenheiro e ex-Secretário de Obras da Emurb, Geraldo Santana Oliveira, solicitou que esta Sessão seja registrada no nome dele e solicitou um minuto de silêncio. Pela Ordem,a Vereadora Professora Sônia Meire, informou a morte do estudante Luan Augusto de dezesseis anos, vítima de ataque em escola de Cambé, no Paraná, solicitando um minuto de silêncio. Sendo ambas solicitações deferidas pelo Presidente .</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os </w:t>
      </w:r>
      <w:r w:rsidDel="00000000" w:rsidR="00000000" w:rsidRPr="00000000">
        <w:rPr>
          <w:rFonts w:ascii="Calibri" w:cs="Calibri" w:eastAsia="Calibri" w:hAnsi="Calibri"/>
          <w:b w:val="1"/>
          <w:sz w:val="28"/>
          <w:szCs w:val="28"/>
          <w:rtl w:val="0"/>
        </w:rPr>
        <w:t xml:space="preserve">Projetos de Lei Complementar</w:t>
      </w:r>
      <w:r w:rsidDel="00000000" w:rsidR="00000000" w:rsidRPr="00000000">
        <w:rPr>
          <w:rFonts w:ascii="Calibri" w:cs="Calibri" w:eastAsia="Calibri" w:hAnsi="Calibri"/>
          <w:sz w:val="28"/>
          <w:szCs w:val="28"/>
          <w:rtl w:val="0"/>
        </w:rPr>
        <w:t xml:space="preserve"> números </w:t>
      </w:r>
      <w:r w:rsidDel="00000000" w:rsidR="00000000" w:rsidRPr="00000000">
        <w:rPr>
          <w:rFonts w:ascii="Calibri" w:cs="Calibri" w:eastAsia="Calibri" w:hAnsi="Calibri"/>
          <w:b w:val="1"/>
          <w:sz w:val="28"/>
          <w:szCs w:val="28"/>
          <w:rtl w:val="0"/>
        </w:rPr>
        <w:t xml:space="preserve">11/2023</w:t>
      </w:r>
      <w:r w:rsidDel="00000000" w:rsidR="00000000" w:rsidRPr="00000000">
        <w:rPr>
          <w:rFonts w:ascii="Calibri" w:cs="Calibri" w:eastAsia="Calibri" w:hAnsi="Calibri"/>
          <w:sz w:val="28"/>
          <w:szCs w:val="28"/>
          <w:rtl w:val="0"/>
        </w:rPr>
        <w:t xml:space="preserve">, de autoria do Poder Executivo, que altera a tabela padrão para fins de gratificação especial de atividade complementar, instituída pela lei complementar número 177, de doze de maio de dois mil e vinte e dois, e dá providências correlatas, 12/2023, de autoria do Poder Executivo, que dispõe sobre a estrutura organizacional da Guarda Municipal de Aracaju, do respectivo plano de carreira e dá providências correlatas. </w:t>
      </w:r>
      <w:r w:rsidDel="00000000" w:rsidR="00000000" w:rsidRPr="00000000">
        <w:rPr>
          <w:rFonts w:ascii="Calibri" w:cs="Calibri" w:eastAsia="Calibri" w:hAnsi="Calibri"/>
          <w:b w:val="1"/>
          <w:sz w:val="28"/>
          <w:szCs w:val="28"/>
          <w:rtl w:val="0"/>
        </w:rPr>
        <w:t xml:space="preserve">Projeto de Lei</w:t>
      </w:r>
      <w:r w:rsidDel="00000000" w:rsidR="00000000" w:rsidRPr="00000000">
        <w:rPr>
          <w:rFonts w:ascii="Calibri" w:cs="Calibri" w:eastAsia="Calibri" w:hAnsi="Calibri"/>
          <w:sz w:val="28"/>
          <w:szCs w:val="28"/>
          <w:rtl w:val="0"/>
        </w:rPr>
        <w:t xml:space="preserve"> número 234/2023, de autoria do Poder Executivo, que dispõe sobre a revisão geral anual da remuneração dos Servidores Públicos Municipais, ativos e inativos, no âmbito do Poder Executivo Municipal, atualiza o piso remuneratório dos servidores públicos municipais; extingue cargos e declara cargos em extinção, e dá providências correlatas. </w:t>
      </w:r>
      <w:r w:rsidDel="00000000" w:rsidR="00000000" w:rsidRPr="00000000">
        <w:rPr>
          <w:rFonts w:ascii="Calibri" w:cs="Calibri" w:eastAsia="Calibri" w:hAnsi="Calibri"/>
          <w:b w:val="1"/>
          <w:sz w:val="28"/>
          <w:szCs w:val="28"/>
          <w:rtl w:val="0"/>
        </w:rPr>
        <w:t xml:space="preserve">Projeto de Decreto Legislativo</w:t>
      </w:r>
      <w:r w:rsidDel="00000000" w:rsidR="00000000" w:rsidRPr="00000000">
        <w:rPr>
          <w:rFonts w:ascii="Calibri" w:cs="Calibri" w:eastAsia="Calibri" w:hAnsi="Calibri"/>
          <w:sz w:val="28"/>
          <w:szCs w:val="28"/>
          <w:rtl w:val="0"/>
        </w:rPr>
        <w:t xml:space="preserve"> número 34/2023, de autoria da Mesa Diretora, concede licença, para tratamento médico, ao vereador Norberto Alves Junior (Zezinho do Bugio). </w:t>
      </w:r>
      <w:r w:rsidDel="00000000" w:rsidR="00000000" w:rsidRPr="00000000">
        <w:rPr>
          <w:rFonts w:ascii="Calibri" w:cs="Calibri" w:eastAsia="Calibri" w:hAnsi="Calibri"/>
          <w:b w:val="1"/>
          <w:sz w:val="28"/>
          <w:szCs w:val="28"/>
          <w:rtl w:val="0"/>
        </w:rPr>
        <w:t xml:space="preserve">Requerimentos</w:t>
      </w:r>
      <w:r w:rsidDel="00000000" w:rsidR="00000000" w:rsidRPr="00000000">
        <w:rPr>
          <w:rFonts w:ascii="Calibri" w:cs="Calibri" w:eastAsia="Calibri" w:hAnsi="Calibri"/>
          <w:sz w:val="28"/>
          <w:szCs w:val="28"/>
          <w:rtl w:val="0"/>
        </w:rPr>
        <w:t xml:space="preserve"> números 418/2023 e 419/2023, de autoria do Vereador Joaquim da Janelinha (SOLIDARIEDADE), 422/2023 a 430/2023, de autoria da Vereadora Professora Sônia Meire (PSOL), 431/2023 a 432/2023, de autoria do Vereador Isac (PDT), 433/2023, de autoria da Vereadora Emília Corrêa (PATRIOTA), 434/2023, de autoria da Vereadora Sheyla Galba (CIDADANIA), 441/2023 a 446/2023, de autoria do Vereador Professor Bittencourt (PDT), 452/2023 e 453/2023, de autoria do Vereador Joaquim da Janelinha (SOLIDARIEDADE). </w:t>
      </w:r>
      <w:r w:rsidDel="00000000" w:rsidR="00000000" w:rsidRPr="00000000">
        <w:rPr>
          <w:rFonts w:ascii="Calibri" w:cs="Calibri" w:eastAsia="Calibri" w:hAnsi="Calibri"/>
          <w:b w:val="1"/>
          <w:sz w:val="28"/>
          <w:szCs w:val="28"/>
          <w:rtl w:val="0"/>
        </w:rPr>
        <w:t xml:space="preserve">Moções</w:t>
      </w:r>
      <w:r w:rsidDel="00000000" w:rsidR="00000000" w:rsidRPr="00000000">
        <w:rPr>
          <w:rFonts w:ascii="Calibri" w:cs="Calibri" w:eastAsia="Calibri" w:hAnsi="Calibri"/>
          <w:sz w:val="28"/>
          <w:szCs w:val="28"/>
          <w:rtl w:val="0"/>
        </w:rPr>
        <w:t xml:space="preserve"> números 131/2023 e 132/2023, de autoria da Vereadora Professora Sônia Meire (PSOL), 133/2023, de autoria do Vereador Breno Garibalde (UNIÃO BRASIL), 134/2023 e 135/2023, de autoria do Vereador Anderson de Tuca (PDT). </w:t>
      </w:r>
      <w:r w:rsidDel="00000000" w:rsidR="00000000" w:rsidRPr="00000000">
        <w:rPr>
          <w:rFonts w:ascii="Calibri" w:cs="Calibri" w:eastAsia="Calibri" w:hAnsi="Calibri"/>
          <w:b w:val="1"/>
          <w:sz w:val="28"/>
          <w:szCs w:val="28"/>
          <w:rtl w:val="0"/>
        </w:rPr>
        <w:t xml:space="preserve">Ofício</w:t>
      </w:r>
      <w:r w:rsidDel="00000000" w:rsidR="00000000" w:rsidRPr="00000000">
        <w:rPr>
          <w:rFonts w:ascii="Calibri" w:cs="Calibri" w:eastAsia="Calibri" w:hAnsi="Calibri"/>
          <w:sz w:val="28"/>
          <w:szCs w:val="28"/>
          <w:rtl w:val="0"/>
        </w:rPr>
        <w:t xml:space="preserve"> do Tribunal Regional Eleitoral de Sergipe, de número 2214/2023 – Corep, comunicando decisão que revoga tutela provisória de urgência concedida nos autos da Ação de Justificação de Desfiliação Partidária/Perda de Cargo Eletivo número 0600206-57.2023.6.25.0000, determinando o afastamento do Vereador José Américo dos Santos Silva (Bigode do Santa Maria), e a recondução do Vereador Norberto Alves Júnior (Zezinho do Bugio) ao Cargo de Vereador nesta Casa, até o julgamento final do processo em referência. O Projeto de Decreto Legislativo número 34/2023 de autoria da Mesa Diretora, que concede licença para tratamento médico ao Vereador Norberto Alves Júnior (Zezinho do Bugio) de quatorze de junho a onze de julho, colocado para votação, foi aprovado em Votação Única.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usou  da palavra a Vereadora</w:t>
      </w:r>
      <w:r w:rsidDel="00000000" w:rsidR="00000000" w:rsidRPr="00000000">
        <w:rPr>
          <w:rFonts w:ascii="Calibri" w:cs="Calibri" w:eastAsia="Calibri" w:hAnsi="Calibri"/>
          <w:b w:val="1"/>
          <w:sz w:val="28"/>
          <w:szCs w:val="28"/>
          <w:rtl w:val="0"/>
        </w:rPr>
        <w:t xml:space="preserve"> Sheyla Galba,  </w:t>
      </w:r>
      <w:r w:rsidDel="00000000" w:rsidR="00000000" w:rsidRPr="00000000">
        <w:rPr>
          <w:rFonts w:ascii="Calibri" w:cs="Calibri" w:eastAsia="Calibri" w:hAnsi="Calibri"/>
          <w:sz w:val="28"/>
          <w:szCs w:val="28"/>
          <w:rtl w:val="0"/>
        </w:rPr>
        <w:t xml:space="preserve">em seu discurso, disse que esteve por questão de saúde  na Unidade da Saúde Fernando Franco, no Conjunto Augusto Franco, e que no local se deparou com um senhor que sofreu um acidente com a carroça  e a Unidade Central de regulamentação não tinha entrado em contato com o Samu,  e ele precisava da transferência, com urgência, pois poderia com a queda sofrida ter problemas sérios, a seu ver, também precisa de mais ambulância e condutores. Concluiu, dizendo que, amanhã, falará sobre o Hospital Nestor Piva. O Vereador  </w:t>
      </w:r>
      <w:r w:rsidDel="00000000" w:rsidR="00000000" w:rsidRPr="00000000">
        <w:rPr>
          <w:rFonts w:ascii="Calibri" w:cs="Calibri" w:eastAsia="Calibri" w:hAnsi="Calibri"/>
          <w:b w:val="1"/>
          <w:sz w:val="28"/>
          <w:szCs w:val="28"/>
          <w:rtl w:val="0"/>
        </w:rPr>
        <w:t xml:space="preserve">Alexsandro da Conceição</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Soneca),  </w:t>
      </w:r>
      <w:r w:rsidDel="00000000" w:rsidR="00000000" w:rsidRPr="00000000">
        <w:rPr>
          <w:rFonts w:ascii="Calibri" w:cs="Calibri" w:eastAsia="Calibri" w:hAnsi="Calibri"/>
          <w:sz w:val="28"/>
          <w:szCs w:val="28"/>
          <w:rtl w:val="0"/>
        </w:rPr>
        <w:t xml:space="preserve">em seu pronunciamento, informou que ontem recebeu uma notícia muito triste com a morte do Senhor Geraldo Santana Oliveira, engenheiro  da Emurb,  destacando que ele deixa muita falta e que acompanhou com  ele a obra do Bairro São Carlos. Disse que ficou triste com essa perda precoce, dizendo ainda que ele era uma pessoa competente e leal que procurava ajudar a todos, destacando que o canal da Olaria no bairro citado teve a ajuda dele. Finalizou, dizendo que ele foi sepultado na Cidade de Itabaiana, e deixou o sentimento dele aos familiares. O Vereador  </w:t>
      </w:r>
      <w:r w:rsidDel="00000000" w:rsidR="00000000" w:rsidRPr="00000000">
        <w:rPr>
          <w:rFonts w:ascii="Calibri" w:cs="Calibri" w:eastAsia="Calibri" w:hAnsi="Calibri"/>
          <w:b w:val="1"/>
          <w:sz w:val="28"/>
          <w:szCs w:val="28"/>
          <w:rtl w:val="0"/>
        </w:rPr>
        <w:t xml:space="preserve">Anderson de Tuca </w:t>
      </w:r>
      <w:r w:rsidDel="00000000" w:rsidR="00000000" w:rsidRPr="00000000">
        <w:rPr>
          <w:rFonts w:ascii="Calibri" w:cs="Calibri" w:eastAsia="Calibri" w:hAnsi="Calibri"/>
          <w:sz w:val="28"/>
          <w:szCs w:val="28"/>
          <w:rtl w:val="0"/>
        </w:rPr>
        <w:t xml:space="preserve">cumprimentou a todos  e fez um apelo para que o Projeto de reajuste dos servidores seja votado e que cheguem a um senso comum. Em outro assunto, disse que, na última quarta-feira, realizou novamente o  Projeto dele, a Corrente do Bem de doação de sangue, que já existe há quatro anos,  com muitas pessoas envolvidas, e que foi grande a procura para realizar a doação. Na oportunidade,  falou também do  Projeto de Lei  que vai dar entrada para que a criança que tem  autismo tenha  prioridade no transporte coletivo,  sendo ela devidamente identificada. Concluiu, deixando sua alegria e enaltecendo a Associação  Desportiva Confiança  pela vitória.  </w:t>
      </w:r>
      <w:r w:rsidDel="00000000" w:rsidR="00000000" w:rsidRPr="00000000">
        <w:rPr>
          <w:rFonts w:ascii="Calibri" w:cs="Calibri" w:eastAsia="Calibri" w:hAnsi="Calibri"/>
          <w:b w:val="1"/>
          <w:sz w:val="28"/>
          <w:szCs w:val="28"/>
          <w:rtl w:val="0"/>
        </w:rPr>
        <w:t xml:space="preserve">Cícero do Santa Maria</w:t>
      </w:r>
      <w:r w:rsidDel="00000000" w:rsidR="00000000" w:rsidRPr="00000000">
        <w:rPr>
          <w:rFonts w:ascii="Calibri" w:cs="Calibri" w:eastAsia="Calibri" w:hAnsi="Calibri"/>
          <w:sz w:val="28"/>
          <w:szCs w:val="28"/>
          <w:rtl w:val="0"/>
        </w:rPr>
        <w:t xml:space="preserve"> deixou Moção de aplausos ao Partido PODEMOS por receber os Vereadores Fábio Meireles e Sávio de Vardo da Lotérica, deu as  boas-vindas aos seus colegas, e disse que, na última sexta-feira, fez uma visita a uma criança no Conjunto Padre Pedro, e no local a criança pediu a troca do presente por um corte de cabelo. Na escola dele já estavam zombando dele por causa do cabelo dele, que estava grande, e quatro crianças  que estavam com ele também pediram o corte de cabelo. O Vereador pediu aos seus Pares que para realizarem esse trabalho social nas comunidades carentes. Concluiu, pedindo a Deus para  continuar amando o próximo como a si mesmo.  Assumiu a Presidência o Vereador Fabiano Oliveira. O Vereador  </w:t>
      </w:r>
      <w:r w:rsidDel="00000000" w:rsidR="00000000" w:rsidRPr="00000000">
        <w:rPr>
          <w:rFonts w:ascii="Calibri" w:cs="Calibri" w:eastAsia="Calibri" w:hAnsi="Calibri"/>
          <w:b w:val="1"/>
          <w:sz w:val="28"/>
          <w:szCs w:val="28"/>
          <w:rtl w:val="0"/>
        </w:rPr>
        <w:t xml:space="preserve">Eduardo Lima</w:t>
      </w:r>
      <w:r w:rsidDel="00000000" w:rsidR="00000000" w:rsidRPr="00000000">
        <w:rPr>
          <w:rFonts w:ascii="Calibri" w:cs="Calibri" w:eastAsia="Calibri" w:hAnsi="Calibri"/>
          <w:sz w:val="28"/>
          <w:szCs w:val="28"/>
          <w:rtl w:val="0"/>
        </w:rPr>
        <w:t xml:space="preserve">  disse que, com muita tristeza, vai apresentar um vídeo da fala preconceituosa do Ministro da Defesa do Governo Federal ao dizer que o sonho do povo pobre do Nordeste é continuar sendo pobre, e que  vê  a fala dele como criminosa, pois o povo do Nordeste é  trabalhador, a seu ver, é um discurso com consequência, e repudiar com veemência. Em outro assunto, deixou uma mensagem  dizendo que uma criança aos cinco e seis anos ainda não tem uma formação do que é certo ou errado, não tem a personalidade formada e depende dos pais e, não tem condições psicológicas para escolher se quer ser homem ou mulher, e fica assustado de ver clínicas fazendo procedimentos em crianças. Finalizou,  dizendo que, em nome da Frente Parlamentar da Criança e do Adolescente,  a criança nas idades mencionadas  ainda está tendo a personalidade formada e que as deixem em paz e não roubem a pureza das crianças. O Vereador  </w:t>
      </w:r>
      <w:r w:rsidDel="00000000" w:rsidR="00000000" w:rsidRPr="00000000">
        <w:rPr>
          <w:rFonts w:ascii="Calibri" w:cs="Calibri" w:eastAsia="Calibri" w:hAnsi="Calibri"/>
          <w:b w:val="1"/>
          <w:sz w:val="28"/>
          <w:szCs w:val="28"/>
          <w:rtl w:val="0"/>
        </w:rPr>
        <w:t xml:space="preserve">Joaquim da Janelinha</w:t>
      </w:r>
      <w:r w:rsidDel="00000000" w:rsidR="00000000" w:rsidRPr="00000000">
        <w:rPr>
          <w:rFonts w:ascii="Calibri" w:cs="Calibri" w:eastAsia="Calibri" w:hAnsi="Calibri"/>
          <w:sz w:val="28"/>
          <w:szCs w:val="28"/>
          <w:rtl w:val="0"/>
        </w:rPr>
        <w:t xml:space="preserve"> disse que Sergipe de fato é o País do Forró e que está em estudo a ampliação do espaço do Arraiá do Povo,  para o próximo ano, e que, no final de semana, foi realizado o Forró   em vários bairros, e de forma especial no Bairro Farolândia que foi realizado na Praça dos Correios com a presença de alguns Vereadores, Deputada Federal Katarina Feitosa, que se comprometeu com verbas para revitalizar a praça, destacou que o evento foi  realizado com muita tranquilidade e que os moradores pediram para o evento retornar no  São Pedro. Finalizou, agradecendo a atenção de todos. O Vereador   </w:t>
      </w:r>
      <w:r w:rsidDel="00000000" w:rsidR="00000000" w:rsidRPr="00000000">
        <w:rPr>
          <w:rFonts w:ascii="Calibri" w:cs="Calibri" w:eastAsia="Calibri" w:hAnsi="Calibri"/>
          <w:b w:val="1"/>
          <w:sz w:val="28"/>
          <w:szCs w:val="28"/>
          <w:rtl w:val="0"/>
        </w:rPr>
        <w:t xml:space="preserve">Paquito de todos, </w:t>
      </w:r>
      <w:r w:rsidDel="00000000" w:rsidR="00000000" w:rsidRPr="00000000">
        <w:rPr>
          <w:rFonts w:ascii="Calibri" w:cs="Calibri" w:eastAsia="Calibri" w:hAnsi="Calibri"/>
          <w:sz w:val="28"/>
          <w:szCs w:val="28"/>
          <w:rtl w:val="0"/>
        </w:rPr>
        <w:t xml:space="preserve">em seu discurso, falou sobre cultura e que nossa Aracaju transformou-se em palco festivo com um trabalho conjunto para atrair o turismo e movimentar a renda familiar que, a seu ver, não é o  Governo do Estado e Prefeitura, mas sim  os forrozeiros que se destacam nos eventos, e que não é quem canta outro ritmos, em pleno época junina que faz a diferença, e é preciso mostrar a nossa verdadeira cultura, porque são os forrozeiros que fazem a alegria do povo, destacando João da Passarada, e desejou que, no próximo São João, possam dar oportunidade para mais forrozeiros se destacarem. Concluiu, parabenizando os nossos forrozeiros que representam a nossa cidade.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usou da palavra a Vereadora </w:t>
      </w:r>
      <w:r w:rsidDel="00000000" w:rsidR="00000000" w:rsidRPr="00000000">
        <w:rPr>
          <w:rFonts w:ascii="Calibri" w:cs="Calibri" w:eastAsia="Calibri" w:hAnsi="Calibri"/>
          <w:b w:val="1"/>
          <w:sz w:val="28"/>
          <w:szCs w:val="28"/>
          <w:rtl w:val="0"/>
        </w:rPr>
        <w:t xml:space="preserve">Emília Corrêa (PATRIOTA)</w:t>
      </w:r>
      <w:r w:rsidDel="00000000" w:rsidR="00000000" w:rsidRPr="00000000">
        <w:rPr>
          <w:rFonts w:ascii="Calibri" w:cs="Calibri" w:eastAsia="Calibri" w:hAnsi="Calibri"/>
          <w:sz w:val="28"/>
          <w:szCs w:val="28"/>
          <w:rtl w:val="0"/>
        </w:rPr>
        <w:t xml:space="preserve">, que iniciou o discurso saudando às categorias profissionais presentes nesta Casa, e ressaltando a importância da reivindicação de direitos. Noutro tema, apresentou pesquisa relativa ao preconceito contra mulheres, e que é constante no mundo todo, salientando a importância em se debater o preconceito e a violência sofrida por mulheres e levar em prática as políticas contra a discriminação nos mais diversos âmbitos da sociedade. Exibiu vídeo de Mônica Cavalcante, assassinada pelo marido em Alagoas, no último final de semana, em que a vítima antecipa o crime, expõe o autor e as razões, bem como registra mensagem a todas as mulheres vítimas de violência. A Vereadora então evidenciou a grande frequência de episódios de violência contra a mulher, bem como a necessidade de dar voz às vítimas desses episódios, mencionando que, recentemente, houve episódio de violência política contra a mulher nesta Casa, e que serão tomadas todas as providências a esse fato. A Parlamentar apresentou vídeo do Loteamento Senhor do Bonfim, onde se vislumbram diversos problemas de infraestrutura e os problemas enfrentados pela população em decorrência deles. Ressaltou que o Prefeito não dá ouvidos à população, nem cuida do povo, e que, desde dois mil e dezessete, fiscaliza enquanto Edvaldo Nogueira ignora a população. Citou então números relativos às obras do Loteamento Senhor do Bonfim, indicando que não foram feitas com a qualidade apropriada, exigindo a celebração de inúmeros aditivos. Apartes dos Vereadores Ricardo Marques (CIDADANIA), e Cícero do Santa Maria (PODEMOS). O Vereador </w:t>
      </w:r>
      <w:r w:rsidDel="00000000" w:rsidR="00000000" w:rsidRPr="00000000">
        <w:rPr>
          <w:rFonts w:ascii="Calibri" w:cs="Calibri" w:eastAsia="Calibri" w:hAnsi="Calibri"/>
          <w:b w:val="1"/>
          <w:sz w:val="28"/>
          <w:szCs w:val="28"/>
          <w:rtl w:val="0"/>
        </w:rPr>
        <w:t xml:space="preserve">Fábio Meireles (PODEMOS)</w:t>
      </w:r>
      <w:r w:rsidDel="00000000" w:rsidR="00000000" w:rsidRPr="00000000">
        <w:rPr>
          <w:rFonts w:ascii="Calibri" w:cs="Calibri" w:eastAsia="Calibri" w:hAnsi="Calibri"/>
          <w:sz w:val="28"/>
          <w:szCs w:val="28"/>
          <w:rtl w:val="0"/>
        </w:rPr>
        <w:t xml:space="preserve"> comentou a filiação ao partido PODEMOS, ressaltando que é uma nova história sendo construída, com a superação de obstáculos e dificuldades. O Vereador rendeu então homenagens ao servidor Geraldo Santana Oliveira, da Emurb, que morreu na última segunda-feira, relatando a sensibilidade dele em comparecer às comunidades e visitar as obras que estavam sendo realizadas, mesmo quando já combatia o câncer. Mencionou a história do Vereador Soneca, e a luta dele em prol da população do Bairro São Carlos, e citou os problemas do Conjunto Jardim Bahia, onde reside, e que a gestão do atual Prefeito, muitas vezes pelo Servidor Geraldo, ouviu a população e promoveu as obras necessárias. Por fim, o Parlamentar abordou o esforço do Governador Fábio Mitidieri, para conceder reajuste aos servidores, e disse que a administração municipal concederá reajuste de sete vírgula cinco por cento, se consagrando como a terceira capital com maior índice de reajuste do Brasil. Ressaltou a importância em reconhecer o servidor público, como a atual gestão tem feito, e disse que a gestão João Alves atrasava salários e promovia diversos males aos servidores. Dirigiram apartes os Vereadores Alexsandro da Conceição (Soneca, PSD), Professor Bittencourt (PDT), e Sargento Byron Estrelas do Mar (REPUBLICANOS). O Vereador </w:t>
      </w:r>
      <w:r w:rsidDel="00000000" w:rsidR="00000000" w:rsidRPr="00000000">
        <w:rPr>
          <w:rFonts w:ascii="Calibri" w:cs="Calibri" w:eastAsia="Calibri" w:hAnsi="Calibri"/>
          <w:b w:val="1"/>
          <w:sz w:val="28"/>
          <w:szCs w:val="28"/>
          <w:rtl w:val="0"/>
        </w:rPr>
        <w:t xml:space="preserve">Pastor Diego (PP)</w:t>
      </w:r>
      <w:r w:rsidDel="00000000" w:rsidR="00000000" w:rsidRPr="00000000">
        <w:rPr>
          <w:rFonts w:ascii="Calibri" w:cs="Calibri" w:eastAsia="Calibri" w:hAnsi="Calibri"/>
          <w:sz w:val="28"/>
          <w:szCs w:val="28"/>
          <w:rtl w:val="0"/>
        </w:rPr>
        <w:t xml:space="preserve"> saudou as categorias presentes e a preocupação desta Casa em favorecer aos servidores públicos municipais. Em seguida, o Vereador abordou o episódio de ontem, e reiterou a necessidade de implementar segurança patrimonial nas escolas municipais de Aracaju, ainda que transitoriamente, não poder ser a guarda municipal. Disse que os episódios ocorridos em escolas poderiam ser evitados por revistas ou detectores de metais, salvando a vida de crianças e adolescentes. Ressaltou os projetos aprovados e em trâmite nesta Casa, concernentes à saúde emocional no ambiente escolar, inclusive projeto recentemente aprovado voltado ao controle de acesso ao ambiente escolar. Finalizou, convocando os demais parlamentares para discutir a ampliação do efetivo da Guarda Municipal de Aracaju, a fim de ampliar os serviços de ronda escolar e de segurança nesses ambientes. O Vereador </w:t>
      </w:r>
      <w:r w:rsidDel="00000000" w:rsidR="00000000" w:rsidRPr="00000000">
        <w:rPr>
          <w:rFonts w:ascii="Calibri" w:cs="Calibri" w:eastAsia="Calibri" w:hAnsi="Calibri"/>
          <w:b w:val="1"/>
          <w:sz w:val="28"/>
          <w:szCs w:val="28"/>
          <w:rtl w:val="0"/>
        </w:rPr>
        <w:t xml:space="preserve">Sargento Byron Estrelas do Mar (REPUBLICANOS)</w:t>
      </w:r>
      <w:r w:rsidDel="00000000" w:rsidR="00000000" w:rsidRPr="00000000">
        <w:rPr>
          <w:rFonts w:ascii="Calibri" w:cs="Calibri" w:eastAsia="Calibri" w:hAnsi="Calibri"/>
          <w:sz w:val="28"/>
          <w:szCs w:val="28"/>
          <w:rtl w:val="0"/>
        </w:rPr>
        <w:t xml:space="preserve"> cumprimentou as categorias e os servidores presentes, e mencionou a conquista do paratleta sergipano Ulisses Freitas, parabenizando-o pelos feitos nacionais e internacionais, e desejando que sempre leve o nome de sergipe para os pódios. Ressaltou o destaque dado ao esporte pela gestão do Governador Fábio Meireles, e mencionou que acompanhou pela televisão a final do futsal dos jogos da Primavera, e parabenizou a equipe de Carira, por sagrar-se campeã. Tratou então da necessidade de valorização do servidor público, e o reflexo dessa valorização para a melhoria do serviço público, mencionando o histórico dele enquanto servidor público e as negociações dos guardas municipais, que já podem comemorar uma conquista com a possibilidade dos servidores de ascender nas carreiras. Disse que entende a necessidade de maiores avanços, mas parabeniza o Executivo municipal pela importante conquista já alcançada. Fizeram apartes os Vereadores Joaquim da Janelinha (SOLIDARIEDADE) e  Anderson de Tuca (PDT) e Fábio Meireles (PODEMOS). Suspensa a Sessão. Retomada a Sessão, passou-se à </w:t>
      </w:r>
    </w:p>
    <w:p w:rsidR="00000000" w:rsidDel="00000000" w:rsidP="00000000" w:rsidRDefault="00000000" w:rsidRPr="00000000" w14:paraId="00000010">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bookmarkStart w:colFirst="0" w:colLast="0" w:name="_heading=h.1fob9te" w:id="1"/>
      <w:bookmarkEnd w:id="1"/>
      <w:r w:rsidDel="00000000" w:rsidR="00000000" w:rsidRPr="00000000">
        <w:rPr>
          <w:rFonts w:ascii="Calibri" w:cs="Calibri" w:eastAsia="Calibri" w:hAnsi="Calibri"/>
          <w:b w:val="1"/>
          <w:sz w:val="28"/>
          <w:szCs w:val="28"/>
          <w:rtl w:val="0"/>
        </w:rPr>
        <w:t xml:space="preserve">Presentes à fase de deliberação das matérias os Vereadores Vereadores: </w:t>
      </w:r>
      <w:r w:rsidDel="00000000" w:rsidR="00000000" w:rsidRPr="00000000">
        <w:rPr>
          <w:rFonts w:ascii="Calibri" w:cs="Calibri" w:eastAsia="Calibri" w:hAnsi="Calibri"/>
          <w:sz w:val="28"/>
          <w:szCs w:val="28"/>
          <w:rtl w:val="0"/>
        </w:rPr>
        <w:t xml:space="preserve">Anderson de Tuca (PDT),  Eduardo Lima (REPUBLICANOS), Emília Corrêa (PATRIOTA) Fábio Meireles (PODEMOS), Joaquim da Janelinha (SOLIDARIEDADE), José Ailton Nascimento (Paquito de Todos, SOLIDARIEDADE), Pastor Diego (PP), Professor Bittencourt (PDT),  Professora Ângela Melo (PT),  Professora Sônia Meire (PSOL), Sargento Byron Estrelas do Mar (REPUBLICANOS), Sheyla Galba (CIDADANIA), Aldeilson Soares dos Santos (Binho, PMN), Breno Garibalde (UNIÃO BRASIL), Cícero do Santa Maria (PODEMOS), Fabiano Oliveira (PP), Josenito Vitale de Jesus (Nitinho, PSD), Ricardo Marques (CIDADANIA), Ricardo Vasconcelos (REDE), Sávio Neto de Vardo da Lotérica (PODEMOS), Alexsandro da Conceição (Soneca, PSD), e Vinícius Porto (PDT), (vinte e três) </w:t>
      </w:r>
      <w:r w:rsidDel="00000000" w:rsidR="00000000" w:rsidRPr="00000000">
        <w:rPr>
          <w:rFonts w:ascii="Calibri" w:cs="Calibri" w:eastAsia="Calibri" w:hAnsi="Calibri"/>
          <w:b w:val="1"/>
          <w:sz w:val="28"/>
          <w:szCs w:val="28"/>
          <w:rtl w:val="0"/>
        </w:rPr>
        <w:t xml:space="preserve">e ausente o Vereador: </w:t>
      </w:r>
      <w:r w:rsidDel="00000000" w:rsidR="00000000" w:rsidRPr="00000000">
        <w:rPr>
          <w:rFonts w:ascii="Calibri" w:cs="Calibri" w:eastAsia="Calibri" w:hAnsi="Calibri"/>
          <w:sz w:val="28"/>
          <w:szCs w:val="28"/>
          <w:rtl w:val="0"/>
        </w:rPr>
        <w:t xml:space="preserve">Norberto Alves Júnior (Zezinho do Bugio, PSB) (um), licenciado do dia quatorze de junho a onze de julho .</w:t>
      </w:r>
      <w:r w:rsidDel="00000000" w:rsidR="00000000" w:rsidRPr="00000000">
        <w:rPr>
          <w:rFonts w:ascii="Calibri" w:cs="Calibri" w:eastAsia="Calibri" w:hAnsi="Calibri"/>
          <w:b w:val="1"/>
          <w:sz w:val="28"/>
          <w:szCs w:val="28"/>
          <w:rtl w:val="0"/>
        </w:rPr>
        <w:t xml:space="preserve"> Pauta de hoje, vinte de junho de dois mil e vinte e três. </w:t>
      </w:r>
      <w:r w:rsidDel="00000000" w:rsidR="00000000" w:rsidRPr="00000000">
        <w:rPr>
          <w:rFonts w:ascii="Calibri" w:cs="Calibri" w:eastAsia="Calibri" w:hAnsi="Calibri"/>
          <w:sz w:val="28"/>
          <w:szCs w:val="28"/>
          <w:rtl w:val="0"/>
        </w:rPr>
        <w:t xml:space="preserve">Projeto de Lei número 202/2021 de autoria do Vereador Doutor Manuel Marcos (PSD) (licenciado), que submetido à Votação, foi aprovado em Redação Final, Projeto de Lei número 205/2021 de autoria do Vereador Sargento Byron Estrelas do Mar (REPUBLICANOS) que, submetido à Votação, foi aprovado em Redação Final, Projeto de Lei número 71/2022 de autoria do Vereador Breno Garibalde (UNIÃO BRASIL) que, submetido à Votação, foi aprovado em Redação Final, Projeto de Lei número 194/2022 de autoria do Vereador Professor Bittencourt (PDT) que, submetido à Votação, foi aprovado em Redação Final, Projeto de Lei número 244/2022 autoria do Vereador Fábio Meireles (PODEMOS) que, submetido à Votação, foi aprovado em Redação Final, Substitutivo ao Projeto de Lei número 79/2023 de autoria do Vereador Isac (PDT) que, submetido à Votação, foi aprovado em Redação Final, Projeto de Resolução número 6/2023 de autoria da Vereadora Emília Corrêa (PATRIOTA) que, submetido à Votação, foi aprovado em Redação Final, Projeto de Lei número 204/2023 (Urgência) de autoria do Vereador Professor Bittencourt (PDT), que submetido à Votação, foi aprovado em Segunda Votação, Projeto de Lei número 187/2021 de autoria do Vereador Josenito Vitale de Jesus (Nitinho, PSD) que, submetido à Votação, foi aprovado em Primeira Votação, Projeto de Lei número 188/2021 de autoria do Vereador  Josenito Vitale de Jesus (Nitinho, PSD) que, submetido à Votação, foi aprovado em Primeira Discussão, Projeto de Lei número 200/2021 de autoria do Vereador Josenito Vitale de Jesus (Nitinho, PSD) que, submetido à Votação foi aprovado em Primeira Discussão, Projeto de Lei número 310/2021 de autoria do Vereador Doutor Manoel Marcos (licenciado) que, submetido à Votação, foi aprovado em Primeira Discussão, Projeto de Lei número 19/2023 de autoria do Vereador Sargento Byron Estrelas do Mar (REPUBLICANOS) que, submetido à Votação, foi aprovado em Segunda Discussão, Projeto de Resolução número 2/2 ;;023 de autoria do Vereador Fabiano Oliveira (PP) que submetido à Votação, foi aprovado em Segunda Discussão, Requerimento número 417/2023 de autoria do Vereador Eduardo Lima (REPUBLICANOS) que submetido à Votação foi aprovado em Votação Única, Requerimento número 437/2023 de autoria da Vereadora Professora Ângela Melo (PT) que, submetido à Votação, foi aprovado em Votação Única, Requerimento número 438/2023 de autoria da Vereadora Professora Ângela Melo (PT) que, submetido à Votação, foi aprovado em Votação Única, Requerimento número 439/2023 de autoria da Vereadora Professora Ângela Melo (PT) que, submetido à Votação, foi aprovado em Votação Única. Requerimentos de Urgência  números 441/2023, 444/2023, 445/2023, 446/2023 de autoria do Vereador Professor Bittencourt (PDT) que foram submetidos à Votação e aprovados em Votação Única. E, como nada mais houvesse a tratar, o Senhor Presidente convocou Sessões Extraordinárias, dentro de alguns minutos, e outra Sessão Ordinária para amanhã, vinte e um de junho de dois mil e vinte e três, e deu por encerrada a Sessão. </w:t>
      </w: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vinte de junho de dois mil e vinte e três.</w:t>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8"/>
          <w:szCs w:val="28"/>
        </w:rPr>
      </w:pPr>
      <w:bookmarkStart w:colFirst="0" w:colLast="0" w:name="_heading=h.30j0zll" w:id="2"/>
      <w:bookmarkEnd w:id="2"/>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30"/>
        <w:gridCol w:w="2929"/>
        <w:gridCol w:w="2929"/>
        <w:tblGridChange w:id="0">
          <w:tblGrid>
            <w:gridCol w:w="2930"/>
            <w:gridCol w:w="2929"/>
            <w:gridCol w:w="29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9">
      <w:pPr>
        <w:spacing w:line="276" w:lineRule="auto"/>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color w:val="000000"/>
        <w:sz w:val="20"/>
        <w:szCs w:val="20"/>
      </w:rPr>
      <w:drawing>
        <wp:inline distB="0" distT="0" distL="0" distR="0">
          <wp:extent cx="707390" cy="683895"/>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62300" cy="419100"/>
                      </a:xfrm>
                      <a:prstGeom prst="rect"/>
                      <a:ln/>
                    </pic:spPr>
                  </pic:pic>
                </a:graphicData>
              </a:graphic>
            </wp:anchor>
          </w:drawing>
        </mc:Fallback>
      </mc:AlternateConten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t74VnbzMqjmaEPz2kCstIkivg==">CgMxLjAyCGguZ2pkZ3hzMgloLjFmb2I5dGUyCWguMzBqMHpsbDgAciExRkdpenotY2JQMjdKYmFtQXE5VXVJMzAtMEplYUR1NWE=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